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5F" w:rsidRPr="009E670C" w:rsidRDefault="0062575F" w:rsidP="005C5B4D">
      <w:pPr>
        <w:ind w:left="5103"/>
        <w:jc w:val="center"/>
        <w:rPr>
          <w:rFonts w:ascii="Times New Roman" w:hAnsi="Times New Roman"/>
          <w:sz w:val="28"/>
          <w:szCs w:val="28"/>
        </w:rPr>
      </w:pPr>
      <w:r w:rsidRPr="00D161CA">
        <w:rPr>
          <w:rFonts w:ascii="Times New Roman" w:hAnsi="Times New Roman"/>
          <w:sz w:val="28"/>
          <w:szCs w:val="28"/>
        </w:rPr>
        <w:t xml:space="preserve">Приложение № </w:t>
      </w:r>
      <w:r w:rsidR="005E2166" w:rsidRPr="00D161CA">
        <w:rPr>
          <w:rFonts w:ascii="Times New Roman" w:hAnsi="Times New Roman"/>
          <w:sz w:val="28"/>
          <w:szCs w:val="28"/>
        </w:rPr>
        <w:t>1</w:t>
      </w:r>
      <w:r w:rsidR="00C754E9" w:rsidRPr="00D161CA">
        <w:rPr>
          <w:rFonts w:ascii="Times New Roman" w:hAnsi="Times New Roman"/>
          <w:sz w:val="28"/>
          <w:szCs w:val="28"/>
        </w:rPr>
        <w:t>7</w:t>
      </w:r>
    </w:p>
    <w:p w:rsidR="0062575F" w:rsidRPr="009E670C" w:rsidRDefault="0062575F" w:rsidP="005C5B4D">
      <w:pPr>
        <w:ind w:left="5103"/>
        <w:jc w:val="center"/>
        <w:rPr>
          <w:rFonts w:ascii="Times New Roman" w:hAnsi="Times New Roman"/>
          <w:sz w:val="28"/>
          <w:szCs w:val="28"/>
        </w:rPr>
      </w:pPr>
      <w:r w:rsidRPr="009E670C">
        <w:rPr>
          <w:rFonts w:ascii="Times New Roman" w:hAnsi="Times New Roman"/>
          <w:sz w:val="28"/>
          <w:szCs w:val="28"/>
        </w:rPr>
        <w:t>к приказу ректора Университета имени О.Е. Кутафина (МГЮА)</w:t>
      </w:r>
    </w:p>
    <w:p w:rsidR="0062575F" w:rsidRDefault="008F13FE" w:rsidP="00B30279">
      <w:pPr>
        <w:autoSpaceDE w:val="0"/>
        <w:autoSpaceDN w:val="0"/>
        <w:adjustRightInd w:val="0"/>
        <w:ind w:left="5245"/>
        <w:contextualSpacing/>
        <w:jc w:val="center"/>
        <w:rPr>
          <w:rFonts w:ascii="Times New Roman" w:hAnsi="Times New Roman"/>
          <w:sz w:val="28"/>
          <w:szCs w:val="28"/>
        </w:rPr>
      </w:pPr>
      <w:r w:rsidRPr="008F13FE">
        <w:rPr>
          <w:rFonts w:ascii="Times New Roman" w:hAnsi="Times New Roman"/>
          <w:sz w:val="28"/>
          <w:szCs w:val="28"/>
        </w:rPr>
        <w:t>№ 296 от 01.10.2018</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Министерство науки</w:t>
      </w:r>
      <w:r>
        <w:rPr>
          <w:rFonts w:ascii="Times New Roman" w:hAnsi="Times New Roman"/>
          <w:sz w:val="28"/>
          <w:szCs w:val="28"/>
        </w:rPr>
        <w:t xml:space="preserve"> и высшего образования</w:t>
      </w:r>
      <w:r w:rsidRPr="00E158F7">
        <w:rPr>
          <w:rFonts w:ascii="Times New Roman" w:hAnsi="Times New Roman"/>
          <w:sz w:val="28"/>
          <w:szCs w:val="28"/>
        </w:rPr>
        <w:t xml:space="preserve"> Российской Федерации</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w:t>
      </w:r>
      <w:r w:rsidRPr="00E158F7">
        <w:rPr>
          <w:rFonts w:ascii="Times New Roman" w:hAnsi="Times New Roman"/>
          <w:sz w:val="28"/>
          <w:szCs w:val="28"/>
        </w:rPr>
        <w:t>едеральное государственное бюдже</w:t>
      </w:r>
      <w:r>
        <w:rPr>
          <w:rFonts w:ascii="Times New Roman" w:hAnsi="Times New Roman"/>
          <w:sz w:val="28"/>
          <w:szCs w:val="28"/>
        </w:rPr>
        <w:t>тное образовательное учреждение</w:t>
      </w: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высшего образования</w:t>
      </w:r>
    </w:p>
    <w:tbl>
      <w:tblPr>
        <w:tblW w:w="9390" w:type="dxa"/>
        <w:tblInd w:w="-34" w:type="dxa"/>
        <w:tblLook w:val="01E0"/>
      </w:tblPr>
      <w:tblGrid>
        <w:gridCol w:w="9390"/>
      </w:tblGrid>
      <w:tr w:rsidR="0062575F" w:rsidRPr="00810AA7" w:rsidTr="005C5B4D">
        <w:trPr>
          <w:trHeight w:val="310"/>
        </w:trPr>
        <w:tc>
          <w:tcPr>
            <w:tcW w:w="9390" w:type="dxa"/>
          </w:tcPr>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«Московский государственный юридический университет</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имени О.Е. Кутафина (МГЮА)»</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5B12C2" w:rsidRDefault="0062575F" w:rsidP="005B12C2">
      <w:pPr>
        <w:pStyle w:val="a9"/>
        <w:ind w:firstLine="0"/>
        <w:rPr>
          <w:sz w:val="24"/>
        </w:rPr>
      </w:pPr>
      <w:r w:rsidRPr="005B12C2">
        <w:rPr>
          <w:sz w:val="24"/>
        </w:rPr>
        <w:t xml:space="preserve">ПРОГРАММА ВСТУПИТЕЛЬНОГО ИСПЫТАНИЯ </w:t>
      </w:r>
    </w:p>
    <w:p w:rsidR="0062575F" w:rsidRPr="005B12C2" w:rsidRDefault="0062575F" w:rsidP="005B12C2">
      <w:pPr>
        <w:pStyle w:val="a9"/>
        <w:ind w:firstLine="0"/>
        <w:rPr>
          <w:sz w:val="24"/>
        </w:rPr>
      </w:pPr>
      <w:r w:rsidRPr="005B12C2">
        <w:rPr>
          <w:sz w:val="24"/>
        </w:rPr>
        <w:t>(КОМПЛЕКСНЫЙ МЕЖДИСЦИПЛИНАРНЫЙ ЭКЗАМЕН)</w:t>
      </w:r>
    </w:p>
    <w:p w:rsidR="0062575F" w:rsidRPr="005B12C2" w:rsidRDefault="0062575F" w:rsidP="005B12C2">
      <w:pPr>
        <w:pStyle w:val="a9"/>
        <w:ind w:firstLine="0"/>
        <w:rPr>
          <w:sz w:val="24"/>
          <w:szCs w:val="28"/>
        </w:rPr>
      </w:pPr>
      <w:r w:rsidRPr="005B12C2">
        <w:rPr>
          <w:sz w:val="24"/>
          <w:szCs w:val="28"/>
        </w:rPr>
        <w:t xml:space="preserve">ПО НАПРАВЛЕНИЮ ПОДГОТОВКИ </w:t>
      </w:r>
    </w:p>
    <w:p w:rsidR="0062575F" w:rsidRPr="005B12C2" w:rsidRDefault="0062575F" w:rsidP="005B12C2">
      <w:pPr>
        <w:pStyle w:val="a9"/>
        <w:ind w:firstLine="0"/>
        <w:rPr>
          <w:sz w:val="24"/>
          <w:szCs w:val="28"/>
        </w:rPr>
      </w:pPr>
      <w:r w:rsidRPr="005B12C2">
        <w:rPr>
          <w:sz w:val="24"/>
          <w:szCs w:val="28"/>
        </w:rPr>
        <w:t xml:space="preserve">40.04.01 ЮРИСПРУДЕНЦИЯ </w:t>
      </w:r>
    </w:p>
    <w:p w:rsidR="0062575F" w:rsidRPr="005B12C2" w:rsidRDefault="0062575F" w:rsidP="005B12C2">
      <w:pPr>
        <w:pStyle w:val="a9"/>
        <w:ind w:firstLine="0"/>
        <w:rPr>
          <w:sz w:val="24"/>
          <w:szCs w:val="28"/>
        </w:rPr>
      </w:pPr>
      <w:r w:rsidRPr="005B12C2">
        <w:rPr>
          <w:sz w:val="24"/>
          <w:szCs w:val="28"/>
        </w:rPr>
        <w:t>(УРОВЕНЬ МАГИСТРАТУРЫ)</w:t>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contextualSpacing/>
        <w:jc w:val="center"/>
        <w:rPr>
          <w:rFonts w:ascii="Times New Roman" w:hAnsi="Times New Roman"/>
          <w:b/>
          <w:sz w:val="28"/>
          <w:szCs w:val="28"/>
          <w:lang w:eastAsia="ru-RU"/>
        </w:rPr>
      </w:pPr>
      <w:r w:rsidRPr="00461390">
        <w:rPr>
          <w:rFonts w:ascii="Times New Roman" w:hAnsi="Times New Roman"/>
          <w:b/>
          <w:sz w:val="28"/>
          <w:szCs w:val="28"/>
          <w:lang w:eastAsia="ru-RU"/>
        </w:rPr>
        <w:t xml:space="preserve">Группа № </w:t>
      </w:r>
      <w:r w:rsidR="0069646E">
        <w:rPr>
          <w:rFonts w:ascii="Times New Roman" w:hAnsi="Times New Roman"/>
          <w:b/>
          <w:sz w:val="28"/>
          <w:szCs w:val="28"/>
          <w:lang w:eastAsia="ru-RU"/>
        </w:rPr>
        <w:t>9</w:t>
      </w:r>
      <w:r>
        <w:rPr>
          <w:rFonts w:ascii="Times New Roman" w:hAnsi="Times New Roman"/>
          <w:b/>
          <w:sz w:val="28"/>
          <w:szCs w:val="28"/>
          <w:lang w:eastAsia="ru-RU"/>
        </w:rPr>
        <w:t xml:space="preserve"> (направленность (профиль):</w:t>
      </w:r>
    </w:p>
    <w:p w:rsidR="00ED7FF9" w:rsidRPr="00ED7FF9" w:rsidRDefault="00ED7FF9"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«Корпоративное право»;</w:t>
      </w:r>
    </w:p>
    <w:p w:rsidR="0062575F" w:rsidRPr="00ED7FF9" w:rsidRDefault="0062575F"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A77FBB" w:rsidRPr="00ED7FF9">
        <w:rPr>
          <w:rFonts w:ascii="Times New Roman" w:hAnsi="Times New Roman"/>
          <w:b/>
          <w:sz w:val="28"/>
          <w:szCs w:val="28"/>
          <w:lang w:eastAsia="ru-RU"/>
        </w:rPr>
        <w:t>Магистр уголовного права</w:t>
      </w:r>
      <w:r w:rsidR="00ED7FF9" w:rsidRPr="00ED7FF9">
        <w:rPr>
          <w:rFonts w:ascii="Times New Roman" w:hAnsi="Times New Roman"/>
          <w:b/>
          <w:sz w:val="28"/>
          <w:szCs w:val="28"/>
          <w:lang w:eastAsia="ru-RU"/>
        </w:rPr>
        <w:t xml:space="preserve"> и уголовного производства</w:t>
      </w:r>
      <w:r w:rsidRPr="00ED7FF9">
        <w:rPr>
          <w:rFonts w:ascii="Times New Roman" w:hAnsi="Times New Roman"/>
          <w:b/>
          <w:sz w:val="28"/>
          <w:szCs w:val="28"/>
          <w:lang w:eastAsia="ru-RU"/>
        </w:rPr>
        <w:t>»;</w:t>
      </w:r>
    </w:p>
    <w:p w:rsidR="00A77FBB" w:rsidRPr="00ED7FF9" w:rsidRDefault="00A77FBB"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400CC6">
        <w:rPr>
          <w:rFonts w:ascii="Times New Roman" w:hAnsi="Times New Roman"/>
          <w:b/>
          <w:sz w:val="28"/>
          <w:szCs w:val="28"/>
          <w:lang w:eastAsia="ru-RU"/>
        </w:rPr>
        <w:t>Защита прав граждан и организаций в гражданском судопроизводстве</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ED7FF9" w:rsidRPr="00ED7FF9">
        <w:rPr>
          <w:rFonts w:ascii="Times New Roman" w:hAnsi="Times New Roman"/>
          <w:b/>
          <w:sz w:val="28"/>
          <w:szCs w:val="28"/>
          <w:lang w:eastAsia="ru-RU"/>
        </w:rPr>
        <w:t xml:space="preserve">Магистр </w:t>
      </w:r>
      <w:r w:rsidRPr="00ED7FF9">
        <w:rPr>
          <w:rFonts w:ascii="Times New Roman" w:hAnsi="Times New Roman"/>
          <w:b/>
          <w:sz w:val="28"/>
          <w:szCs w:val="28"/>
          <w:lang w:eastAsia="ru-RU"/>
        </w:rPr>
        <w:t>права</w:t>
      </w:r>
      <w:r w:rsidR="00ED7FF9" w:rsidRPr="00ED7FF9">
        <w:rPr>
          <w:rFonts w:ascii="Times New Roman" w:hAnsi="Times New Roman"/>
          <w:b/>
          <w:sz w:val="28"/>
          <w:szCs w:val="28"/>
          <w:lang w:eastAsia="ru-RU"/>
        </w:rPr>
        <w:t xml:space="preserve"> в финансовой сфере</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«Юрист в органах власти»</w:t>
      </w:r>
      <w:r w:rsidR="00ED7FF9" w:rsidRPr="00ED7FF9">
        <w:rPr>
          <w:rFonts w:ascii="Times New Roman" w:hAnsi="Times New Roman"/>
          <w:b/>
          <w:sz w:val="28"/>
          <w:szCs w:val="28"/>
          <w:lang w:eastAsia="ru-RU"/>
        </w:rPr>
        <w:t>;</w:t>
      </w:r>
    </w:p>
    <w:p w:rsidR="00ED7FF9" w:rsidRPr="00ED7FF9" w:rsidRDefault="00ED7FF9"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«Юрист в сфере управления персоналом»;</w:t>
      </w:r>
    </w:p>
    <w:p w:rsidR="0062575F" w:rsidRPr="00DF7BE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 xml:space="preserve"> «Правовое сопровождение бизнеса (бизнес-юрист»)»</w:t>
      </w:r>
    </w:p>
    <w:p w:rsidR="0062575F" w:rsidRPr="00DF7BE9" w:rsidRDefault="0062575F" w:rsidP="005C5B4D">
      <w:pPr>
        <w:spacing w:after="0"/>
        <w:contextualSpacing/>
        <w:jc w:val="center"/>
        <w:rPr>
          <w:rFonts w:ascii="Times New Roman" w:hAnsi="Times New Roman"/>
          <w:b/>
          <w:sz w:val="28"/>
          <w:szCs w:val="28"/>
          <w:lang w:eastAsia="ru-RU"/>
        </w:rPr>
      </w:pPr>
    </w:p>
    <w:p w:rsidR="0062575F" w:rsidRPr="00DF7BE9" w:rsidRDefault="0062575F" w:rsidP="005C5B4D">
      <w:pPr>
        <w:spacing w:after="0"/>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Москва 201</w:t>
      </w:r>
      <w:r w:rsidR="00400CC6">
        <w:rPr>
          <w:rFonts w:ascii="Times New Roman" w:hAnsi="Times New Roman"/>
          <w:b/>
          <w:sz w:val="28"/>
          <w:szCs w:val="28"/>
          <w:lang w:eastAsia="ru-RU"/>
        </w:rPr>
        <w:t>9</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Pr="00E90326" w:rsidRDefault="0062575F" w:rsidP="005C5B4D">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ВПО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 (</w:t>
      </w:r>
      <w:r w:rsidRPr="004C3C0C">
        <w:rPr>
          <w:rFonts w:ascii="Times New Roman" w:hAnsi="Times New Roman"/>
          <w:sz w:val="28"/>
          <w:szCs w:val="28"/>
        </w:rPr>
        <w:t>квалификация (степень) «магистр»</w:t>
      </w:r>
      <w:r w:rsidRPr="00E90326">
        <w:rPr>
          <w:rFonts w:ascii="Times New Roman" w:hAnsi="Times New Roman"/>
          <w:sz w:val="28"/>
          <w:szCs w:val="28"/>
        </w:rPr>
        <w:t>)</w:t>
      </w:r>
      <w:r>
        <w:rPr>
          <w:rFonts w:ascii="Times New Roman" w:hAnsi="Times New Roman"/>
          <w:sz w:val="28"/>
          <w:szCs w:val="28"/>
        </w:rPr>
        <w:t>.</w:t>
      </w:r>
    </w:p>
    <w:p w:rsidR="0062575F" w:rsidRPr="00E90326" w:rsidRDefault="0062575F" w:rsidP="005C5B4D">
      <w:pPr>
        <w:spacing w:after="0" w:line="240" w:lineRule="auto"/>
        <w:contextualSpacing/>
        <w:jc w:val="both"/>
        <w:rPr>
          <w:rFonts w:ascii="Times New Roman" w:hAnsi="Times New Roman"/>
          <w:b/>
          <w:sz w:val="28"/>
          <w:szCs w:val="28"/>
          <w:lang w:eastAsia="ru-RU"/>
        </w:rPr>
      </w:pPr>
    </w:p>
    <w:p w:rsidR="0062575F" w:rsidRPr="00E90326" w:rsidRDefault="0062575F" w:rsidP="005C5B4D">
      <w:pPr>
        <w:spacing w:after="0" w:line="240" w:lineRule="auto"/>
        <w:ind w:firstLine="567"/>
        <w:contextualSpacing/>
        <w:jc w:val="both"/>
        <w:rPr>
          <w:rFonts w:ascii="Times New Roman" w:hAnsi="Times New Roman"/>
          <w:sz w:val="28"/>
          <w:szCs w:val="28"/>
        </w:rPr>
      </w:pPr>
      <w:r w:rsidRPr="005E2166">
        <w:rPr>
          <w:rFonts w:ascii="Times New Roman" w:hAnsi="Times New Roman"/>
          <w:spacing w:val="-16"/>
          <w:sz w:val="28"/>
          <w:szCs w:val="28"/>
        </w:rPr>
        <w:t xml:space="preserve">Программа вступительного экзамена </w:t>
      </w:r>
      <w:r w:rsidRPr="005E2166">
        <w:rPr>
          <w:rFonts w:ascii="Times New Roman" w:hAnsi="Times New Roman"/>
          <w:sz w:val="28"/>
          <w:szCs w:val="28"/>
        </w:rPr>
        <w:t xml:space="preserve">утверждена на заседании Ученого совета </w:t>
      </w:r>
      <w:bookmarkStart w:id="0" w:name="_GoBack"/>
      <w:bookmarkEnd w:id="0"/>
      <w:r w:rsidRPr="00B22127">
        <w:rPr>
          <w:rFonts w:ascii="Times New Roman" w:hAnsi="Times New Roman"/>
          <w:sz w:val="28"/>
          <w:szCs w:val="28"/>
        </w:rPr>
        <w:t>(протокол № 1</w:t>
      </w:r>
      <w:r w:rsidR="00503A46" w:rsidRPr="00B22127">
        <w:rPr>
          <w:rFonts w:ascii="Times New Roman" w:hAnsi="Times New Roman"/>
          <w:sz w:val="28"/>
          <w:szCs w:val="28"/>
        </w:rPr>
        <w:t>62</w:t>
      </w:r>
      <w:r w:rsidRPr="00B22127">
        <w:rPr>
          <w:rFonts w:ascii="Times New Roman" w:hAnsi="Times New Roman"/>
          <w:sz w:val="28"/>
          <w:szCs w:val="28"/>
        </w:rPr>
        <w:t xml:space="preserve"> от </w:t>
      </w:r>
      <w:r w:rsidR="00400CC6" w:rsidRPr="00B22127">
        <w:rPr>
          <w:rFonts w:ascii="Times New Roman" w:hAnsi="Times New Roman"/>
          <w:sz w:val="28"/>
          <w:szCs w:val="28"/>
        </w:rPr>
        <w:t>30</w:t>
      </w:r>
      <w:r w:rsidRPr="00B22127">
        <w:rPr>
          <w:rFonts w:ascii="Times New Roman" w:hAnsi="Times New Roman"/>
          <w:sz w:val="28"/>
          <w:szCs w:val="28"/>
        </w:rPr>
        <w:t xml:space="preserve"> сентября 201</w:t>
      </w:r>
      <w:r w:rsidR="00400CC6" w:rsidRPr="00B22127">
        <w:rPr>
          <w:rFonts w:ascii="Times New Roman" w:hAnsi="Times New Roman"/>
          <w:sz w:val="28"/>
          <w:szCs w:val="28"/>
        </w:rPr>
        <w:t>9</w:t>
      </w:r>
      <w:r w:rsidRPr="00B22127">
        <w:rPr>
          <w:rFonts w:ascii="Times New Roman" w:hAnsi="Times New Roman"/>
          <w:sz w:val="28"/>
          <w:szCs w:val="28"/>
        </w:rPr>
        <w:t xml:space="preserve"> года).</w:t>
      </w:r>
    </w:p>
    <w:p w:rsidR="0062575F" w:rsidRDefault="0062575F" w:rsidP="00461390">
      <w:pPr>
        <w:spacing w:after="0" w:line="360" w:lineRule="auto"/>
        <w:jc w:val="both"/>
        <w:rPr>
          <w:rFonts w:ascii="Times New Roman" w:hAnsi="Times New Roman"/>
          <w:b/>
          <w:sz w:val="28"/>
          <w:szCs w:val="28"/>
        </w:rPr>
      </w:pPr>
      <w:r>
        <w:rPr>
          <w:rFonts w:ascii="Times New Roman" w:hAnsi="Times New Roman"/>
          <w:b/>
          <w:sz w:val="28"/>
          <w:szCs w:val="28"/>
        </w:rPr>
        <w:br w:type="page"/>
      </w:r>
    </w:p>
    <w:p w:rsidR="0062575F" w:rsidRDefault="0062575F" w:rsidP="005C5B4D">
      <w:pPr>
        <w:spacing w:after="0" w:line="240" w:lineRule="auto"/>
        <w:contextualSpacing/>
        <w:jc w:val="center"/>
        <w:rPr>
          <w:rFonts w:ascii="Times New Roman" w:hAnsi="Times New Roman"/>
          <w:b/>
          <w:sz w:val="28"/>
          <w:szCs w:val="28"/>
        </w:rPr>
      </w:pPr>
    </w:p>
    <w:p w:rsidR="0062575F" w:rsidRDefault="0062575F" w:rsidP="005C5B4D">
      <w:pPr>
        <w:spacing w:after="0" w:line="240" w:lineRule="auto"/>
        <w:contextualSpacing/>
        <w:jc w:val="center"/>
        <w:rPr>
          <w:rFonts w:ascii="Times New Roman" w:hAnsi="Times New Roman"/>
          <w:b/>
          <w:sz w:val="28"/>
          <w:szCs w:val="28"/>
        </w:rPr>
      </w:pPr>
    </w:p>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Pr="00400CC6" w:rsidRDefault="00400CC6">
          <w:pPr>
            <w:pStyle w:val="ab"/>
            <w:rPr>
              <w:rFonts w:ascii="Times New Roman" w:hAnsi="Times New Roman"/>
              <w:b/>
              <w:color w:val="auto"/>
              <w:sz w:val="28"/>
              <w:szCs w:val="28"/>
            </w:rPr>
          </w:pPr>
          <w:r w:rsidRPr="00400CC6">
            <w:rPr>
              <w:rFonts w:ascii="Times New Roman" w:hAnsi="Times New Roman"/>
              <w:b/>
              <w:color w:val="auto"/>
              <w:sz w:val="28"/>
              <w:szCs w:val="28"/>
            </w:rPr>
            <w:t>СОДЕРЖАНИЕ</w:t>
          </w:r>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r w:rsidRPr="00400CC6">
            <w:rPr>
              <w:rFonts w:ascii="Times New Roman" w:hAnsi="Times New Roman"/>
              <w:b/>
              <w:bCs/>
              <w:sz w:val="28"/>
              <w:szCs w:val="28"/>
            </w:rPr>
            <w:fldChar w:fldCharType="begin"/>
          </w:r>
          <w:r w:rsidR="002A03E9" w:rsidRPr="00400CC6">
            <w:rPr>
              <w:rFonts w:ascii="Times New Roman" w:hAnsi="Times New Roman"/>
              <w:b/>
              <w:bCs/>
              <w:sz w:val="28"/>
              <w:szCs w:val="28"/>
            </w:rPr>
            <w:instrText xml:space="preserve"> TOC \o "1-3" \h \z \u </w:instrText>
          </w:r>
          <w:r w:rsidRPr="00400CC6">
            <w:rPr>
              <w:rFonts w:ascii="Times New Roman" w:hAnsi="Times New Roman"/>
              <w:b/>
              <w:bCs/>
              <w:sz w:val="28"/>
              <w:szCs w:val="28"/>
            </w:rPr>
            <w:fldChar w:fldCharType="separate"/>
          </w:r>
          <w:hyperlink w:anchor="_Toc20723652" w:history="1">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ОБЩИЕ ПОЛОЖЕНИЯ</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_Toc20723652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4</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3" w:history="1">
            <w:r w:rsidR="00400CC6" w:rsidRPr="00400CC6">
              <w:rPr>
                <w:rStyle w:val="a3"/>
                <w:rFonts w:ascii="Times New Roman" w:hAnsi="Times New Roman"/>
                <w:b/>
                <w:noProof/>
                <w:color w:val="auto"/>
                <w:sz w:val="28"/>
                <w:szCs w:val="28"/>
              </w:rPr>
              <w:t>II. СОДЕРЖАНИЕ РАЗДЕЛОВ (ПРИМЕРНЫЕ ТЕМЫ ДЛЯ ПОДГОТОВКИ К ЭКЗАМЕНУ)</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_Toc20723653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4" w:history="1">
            <w:r w:rsidR="00400CC6" w:rsidRPr="00400CC6">
              <w:rPr>
                <w:rStyle w:val="a3"/>
                <w:rFonts w:ascii="Times New Roman" w:hAnsi="Times New Roman"/>
                <w:b/>
                <w:i/>
                <w:iCs/>
                <w:noProof/>
                <w:color w:val="auto"/>
                <w:sz w:val="28"/>
                <w:szCs w:val="28"/>
              </w:rPr>
              <w:t>1) Гражданское право, гражданский процесс</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_Toc20723654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5" w:history="1">
            <w:r w:rsidR="00400CC6" w:rsidRPr="00400CC6">
              <w:rPr>
                <w:rStyle w:val="a3"/>
                <w:rFonts w:ascii="Times New Roman" w:hAnsi="Times New Roman"/>
                <w:b/>
                <w:noProof/>
                <w:color w:val="auto"/>
                <w:sz w:val="28"/>
                <w:szCs w:val="28"/>
              </w:rPr>
              <w:t>2) Уголовное право, уголовный процесс</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_Toc20723655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7</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6" w:history="1">
            <w:r w:rsidR="00400CC6" w:rsidRPr="00400CC6">
              <w:rPr>
                <w:rStyle w:val="a3"/>
                <w:rFonts w:ascii="Times New Roman" w:hAnsi="Times New Roman"/>
                <w:b/>
                <w:noProof/>
                <w:color w:val="auto"/>
                <w:sz w:val="28"/>
                <w:szCs w:val="28"/>
              </w:rPr>
              <w:t>II</w:t>
            </w:r>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ПРИМЕР ОФОРМЛЕНИЯ БИЛЕТА</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_Toc20723656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10</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7" w:history="1">
            <w:r w:rsidR="00400CC6" w:rsidRPr="00400CC6">
              <w:rPr>
                <w:rStyle w:val="a3"/>
                <w:rFonts w:ascii="Times New Roman" w:hAnsi="Times New Roman"/>
                <w:b/>
                <w:noProof/>
                <w:color w:val="auto"/>
                <w:sz w:val="28"/>
                <w:szCs w:val="28"/>
                <w:lang w:val="en-US"/>
              </w:rPr>
              <w:t>IV</w:t>
            </w:r>
            <w:r w:rsidR="00400CC6" w:rsidRPr="00400CC6">
              <w:rPr>
                <w:rStyle w:val="a3"/>
                <w:rFonts w:ascii="Times New Roman" w:hAnsi="Times New Roman"/>
                <w:b/>
                <w:noProof/>
                <w:color w:val="auto"/>
                <w:sz w:val="28"/>
                <w:szCs w:val="28"/>
              </w:rPr>
              <w:t>. ТИПЫ ТВОРЧЕСКИХ ЗАДАНИЙ</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_Toc20723657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11</w:t>
            </w:r>
            <w:r w:rsidRPr="00400CC6">
              <w:rPr>
                <w:rFonts w:ascii="Times New Roman" w:hAnsi="Times New Roman"/>
                <w:b/>
                <w:noProof/>
                <w:webHidden/>
                <w:sz w:val="28"/>
                <w:szCs w:val="28"/>
              </w:rPr>
              <w:fldChar w:fldCharType="end"/>
            </w:r>
          </w:hyperlink>
        </w:p>
        <w:p w:rsidR="00400CC6" w:rsidRPr="00400CC6" w:rsidRDefault="002B46C6">
          <w:pPr>
            <w:pStyle w:val="21"/>
            <w:tabs>
              <w:tab w:val="right" w:leader="dot" w:pos="9345"/>
            </w:tabs>
            <w:rPr>
              <w:rFonts w:ascii="Times New Roman" w:eastAsiaTheme="minorEastAsia" w:hAnsi="Times New Roman"/>
              <w:b/>
              <w:noProof/>
              <w:sz w:val="28"/>
              <w:szCs w:val="28"/>
              <w:lang w:eastAsia="ru-RU"/>
            </w:rPr>
          </w:pPr>
          <w:hyperlink w:anchor="_Toc20723658" w:history="1">
            <w:r w:rsidR="00400CC6" w:rsidRPr="00400CC6">
              <w:rPr>
                <w:rStyle w:val="a3"/>
                <w:rFonts w:ascii="Times New Roman" w:hAnsi="Times New Roman"/>
                <w:b/>
                <w:noProof/>
                <w:color w:val="auto"/>
                <w:sz w:val="28"/>
                <w:szCs w:val="28"/>
                <w:lang w:val="en-US"/>
              </w:rPr>
              <w:t>V</w:t>
            </w:r>
            <w:r w:rsidR="00400CC6" w:rsidRPr="00400CC6">
              <w:rPr>
                <w:rStyle w:val="a3"/>
                <w:rFonts w:ascii="Times New Roman" w:hAnsi="Times New Roman"/>
                <w:b/>
                <w:noProof/>
                <w:color w:val="auto"/>
                <w:sz w:val="28"/>
                <w:szCs w:val="28"/>
              </w:rPr>
              <w:t>. СПИСОК РЕКОМЕНДУЕМОЙ ЛИТЕРАТУРЫ ДЛЯ ПОДГОТОВКИ К ЭКЗАМЕНУ</w:t>
            </w:r>
            <w:r w:rsidR="00400CC6" w:rsidRPr="00400CC6">
              <w:rPr>
                <w:rFonts w:ascii="Times New Roman" w:hAnsi="Times New Roman"/>
                <w:b/>
                <w:noProof/>
                <w:webHidden/>
                <w:sz w:val="28"/>
                <w:szCs w:val="28"/>
              </w:rPr>
              <w:tab/>
            </w:r>
            <w:r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_Toc20723658 \h </w:instrText>
            </w:r>
            <w:r w:rsidRPr="00400CC6">
              <w:rPr>
                <w:rFonts w:ascii="Times New Roman" w:hAnsi="Times New Roman"/>
                <w:b/>
                <w:noProof/>
                <w:webHidden/>
                <w:sz w:val="28"/>
                <w:szCs w:val="28"/>
              </w:rPr>
            </w:r>
            <w:r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18</w:t>
            </w:r>
            <w:r w:rsidRPr="00400CC6">
              <w:rPr>
                <w:rFonts w:ascii="Times New Roman" w:hAnsi="Times New Roman"/>
                <w:b/>
                <w:noProof/>
                <w:webHidden/>
                <w:sz w:val="28"/>
                <w:szCs w:val="28"/>
              </w:rPr>
              <w:fldChar w:fldCharType="end"/>
            </w:r>
          </w:hyperlink>
        </w:p>
        <w:p w:rsidR="002A03E9" w:rsidRDefault="002B46C6">
          <w:r w:rsidRPr="00400CC6">
            <w:rPr>
              <w:rFonts w:ascii="Times New Roman" w:hAnsi="Times New Roman"/>
              <w:b/>
              <w:bCs/>
              <w:sz w:val="28"/>
              <w:szCs w:val="28"/>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400CC6" w:rsidRDefault="0062575F" w:rsidP="00400CC6">
      <w:pPr>
        <w:pStyle w:val="2"/>
        <w:jc w:val="center"/>
        <w:rPr>
          <w:rFonts w:ascii="Times New Roman" w:hAnsi="Times New Roman" w:cs="Times New Roman"/>
          <w:b/>
          <w:color w:val="auto"/>
          <w:sz w:val="28"/>
        </w:rPr>
      </w:pPr>
      <w:bookmarkStart w:id="1" w:name="_Toc20723652"/>
      <w:r w:rsidRPr="00400CC6">
        <w:rPr>
          <w:rFonts w:ascii="Times New Roman" w:hAnsi="Times New Roman" w:cs="Times New Roman"/>
          <w:b/>
          <w:color w:val="auto"/>
          <w:sz w:val="28"/>
          <w:lang w:val="en-US"/>
        </w:rPr>
        <w:lastRenderedPageBreak/>
        <w:t>I</w:t>
      </w:r>
      <w:r w:rsidRPr="00400CC6">
        <w:rPr>
          <w:rFonts w:ascii="Times New Roman" w:hAnsi="Times New Roman" w:cs="Times New Roman"/>
          <w:b/>
          <w:color w:val="auto"/>
          <w:sz w:val="28"/>
        </w:rPr>
        <w:t>.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62575F" w:rsidRDefault="0062575F" w:rsidP="007F6076">
      <w:pPr>
        <w:spacing w:after="0"/>
        <w:ind w:firstLine="567"/>
        <w:contextualSpacing/>
        <w:jc w:val="both"/>
        <w:rPr>
          <w:rFonts w:ascii="Times New Roman" w:hAnsi="Times New Roman"/>
          <w:sz w:val="28"/>
          <w:szCs w:val="28"/>
        </w:rPr>
      </w:pPr>
      <w:r w:rsidRPr="00442704">
        <w:rPr>
          <w:rFonts w:ascii="Times New Roman" w:hAnsi="Times New Roman"/>
          <w:sz w:val="28"/>
          <w:szCs w:val="28"/>
        </w:rPr>
        <w:t>1. Настоящая программа сформирована на основе федеральн</w:t>
      </w:r>
      <w:r>
        <w:rPr>
          <w:rFonts w:ascii="Times New Roman" w:hAnsi="Times New Roman"/>
          <w:sz w:val="28"/>
          <w:szCs w:val="28"/>
        </w:rPr>
        <w:t xml:space="preserve">ых государственных образовательных стандартов высшего образования по программам бакалавриата и специалитета </w:t>
      </w:r>
      <w:r w:rsidRPr="00442704">
        <w:rPr>
          <w:rFonts w:ascii="Times New Roman" w:hAnsi="Times New Roman"/>
          <w:sz w:val="28"/>
          <w:szCs w:val="28"/>
        </w:rPr>
        <w:t>и определяет</w:t>
      </w:r>
      <w:r>
        <w:rPr>
          <w:rFonts w:ascii="Times New Roman" w:hAnsi="Times New Roman"/>
          <w:sz w:val="28"/>
          <w:szCs w:val="28"/>
        </w:rPr>
        <w:t xml:space="preserve">общее содержание </w:t>
      </w:r>
      <w:r w:rsidRPr="00BC4C49">
        <w:rPr>
          <w:rFonts w:ascii="Times New Roman" w:hAnsi="Times New Roman"/>
          <w:sz w:val="28"/>
          <w:szCs w:val="28"/>
        </w:rPr>
        <w:t xml:space="preserve">экзамена при приеме на обучение по </w:t>
      </w:r>
      <w:r w:rsidRPr="004C3C0C">
        <w:rPr>
          <w:rFonts w:ascii="Times New Roman" w:hAnsi="Times New Roman"/>
          <w:sz w:val="28"/>
          <w:szCs w:val="28"/>
        </w:rPr>
        <w:t>направлению подготовки40.04.01 «</w:t>
      </w:r>
      <w:r w:rsidR="00307ACB">
        <w:rPr>
          <w:rFonts w:ascii="Times New Roman" w:hAnsi="Times New Roman"/>
          <w:sz w:val="28"/>
          <w:szCs w:val="28"/>
        </w:rPr>
        <w:t>Ю</w:t>
      </w:r>
      <w:r w:rsidRPr="004C3C0C">
        <w:rPr>
          <w:rFonts w:ascii="Times New Roman" w:hAnsi="Times New Roman"/>
          <w:sz w:val="28"/>
          <w:szCs w:val="28"/>
        </w:rPr>
        <w:t>риспруденция» (квалификация (степень) «магистр»)</w:t>
      </w:r>
      <w:r>
        <w:rPr>
          <w:rFonts w:ascii="Times New Roman" w:hAnsi="Times New Roman"/>
          <w:sz w:val="28"/>
          <w:szCs w:val="28"/>
        </w:rPr>
        <w:t xml:space="preserve"> Московского государственного юридического университета имени О. Е. Кутафина (далее – Университета).</w:t>
      </w:r>
    </w:p>
    <w:p w:rsidR="0062575F" w:rsidRDefault="0062575F" w:rsidP="007F6076">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sidRPr="00E32259">
        <w:rPr>
          <w:rFonts w:ascii="Times New Roman" w:hAnsi="Times New Roman"/>
          <w:sz w:val="28"/>
          <w:szCs w:val="28"/>
        </w:rPr>
        <w:t xml:space="preserve">Прием на обучение по направлению подготовки 40.04.01 Юриспруденция на </w:t>
      </w:r>
      <w:r w:rsidR="00E32259" w:rsidRPr="00E32259">
        <w:rPr>
          <w:rFonts w:ascii="Times New Roman" w:hAnsi="Times New Roman"/>
          <w:sz w:val="28"/>
          <w:szCs w:val="28"/>
        </w:rPr>
        <w:t xml:space="preserve">очную и </w:t>
      </w:r>
      <w:r w:rsidRPr="00E32259">
        <w:rPr>
          <w:rFonts w:ascii="Times New Roman" w:hAnsi="Times New Roman"/>
          <w:sz w:val="28"/>
          <w:szCs w:val="28"/>
        </w:rPr>
        <w:t xml:space="preserve">заочную формы обучения </w:t>
      </w:r>
      <w:r w:rsidR="00E32259" w:rsidRPr="00E32259">
        <w:rPr>
          <w:rFonts w:ascii="Times New Roman" w:hAnsi="Times New Roman"/>
          <w:sz w:val="28"/>
          <w:szCs w:val="28"/>
        </w:rPr>
        <w:t>на места, финансируемые за счет средств федерального бюджета и на места по договорам об оказании платных образовательных услуг проводится по результатам комплексного междисциплинарного</w:t>
      </w:r>
      <w:r w:rsidR="00E32259" w:rsidRPr="00A42633">
        <w:rPr>
          <w:rFonts w:ascii="Times New Roman" w:hAnsi="Times New Roman"/>
          <w:sz w:val="28"/>
          <w:szCs w:val="28"/>
        </w:rPr>
        <w:t xml:space="preserve"> экзамена</w:t>
      </w:r>
      <w:r w:rsidR="00E32259">
        <w:rPr>
          <w:rFonts w:ascii="Times New Roman" w:hAnsi="Times New Roman"/>
          <w:sz w:val="28"/>
          <w:szCs w:val="28"/>
        </w:rPr>
        <w:t xml:space="preserve"> (далее – экзамен)</w:t>
      </w:r>
      <w:r w:rsidR="00E32259" w:rsidRPr="00A42633">
        <w:rPr>
          <w:rFonts w:ascii="Times New Roman" w:hAnsi="Times New Roman"/>
          <w:sz w:val="28"/>
          <w:szCs w:val="28"/>
        </w:rPr>
        <w:t>, оцениваемого по 100-балльной шкале.</w:t>
      </w:r>
    </w:p>
    <w:p w:rsidR="0062575F"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Экзамен нацелен на оценку знаний поступающих лиц, полученных и</w:t>
      </w:r>
      <w:r w:rsidR="00307ACB">
        <w:rPr>
          <w:rFonts w:ascii="Times New Roman" w:hAnsi="Times New Roman"/>
          <w:sz w:val="28"/>
          <w:szCs w:val="28"/>
        </w:rPr>
        <w:t>ми в ходе освоения программ бак</w:t>
      </w:r>
      <w:r>
        <w:rPr>
          <w:rFonts w:ascii="Times New Roman" w:hAnsi="Times New Roman"/>
          <w:sz w:val="28"/>
          <w:szCs w:val="28"/>
        </w:rPr>
        <w:t xml:space="preserve">алавриата и (или) специалитета,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направлению подготовки</w:t>
      </w:r>
      <w:r w:rsidR="00307ACB" w:rsidRPr="004C3C0C">
        <w:rPr>
          <w:rFonts w:ascii="Times New Roman" w:hAnsi="Times New Roman"/>
          <w:sz w:val="28"/>
          <w:szCs w:val="28"/>
        </w:rPr>
        <w:t>40.04.01 «</w:t>
      </w:r>
      <w:r w:rsidR="00307ACB">
        <w:rPr>
          <w:rFonts w:ascii="Times New Roman" w:hAnsi="Times New Roman"/>
          <w:sz w:val="28"/>
          <w:szCs w:val="28"/>
        </w:rPr>
        <w:t>Ю</w:t>
      </w:r>
      <w:r w:rsidR="00307ACB" w:rsidRPr="004C3C0C">
        <w:rPr>
          <w:rFonts w:ascii="Times New Roman" w:hAnsi="Times New Roman"/>
          <w:sz w:val="28"/>
          <w:szCs w:val="28"/>
        </w:rPr>
        <w:t>риспруденция» (квалификация (степень) «магистр»)</w:t>
      </w:r>
      <w:r>
        <w:rPr>
          <w:rFonts w:ascii="Times New Roman" w:hAnsi="Times New Roman"/>
          <w:sz w:val="28"/>
          <w:szCs w:val="28"/>
        </w:rPr>
        <w:t>.</w:t>
      </w:r>
    </w:p>
    <w:p w:rsidR="0062575F"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3. Э</w:t>
      </w:r>
      <w:r w:rsidRPr="00A42633">
        <w:rPr>
          <w:rFonts w:ascii="Times New Roman" w:hAnsi="Times New Roman"/>
          <w:sz w:val="28"/>
          <w:szCs w:val="28"/>
        </w:rPr>
        <w:t>кзамен проводится как единое вступительное испытание в рамках конкурс</w:t>
      </w:r>
      <w:r>
        <w:rPr>
          <w:rFonts w:ascii="Times New Roman" w:hAnsi="Times New Roman"/>
          <w:sz w:val="28"/>
          <w:szCs w:val="28"/>
        </w:rPr>
        <w:t xml:space="preserve">авнутри одной группымагистерских программ </w:t>
      </w:r>
      <w:r w:rsidRPr="00A42633">
        <w:rPr>
          <w:rFonts w:ascii="Times New Roman" w:hAnsi="Times New Roman"/>
          <w:sz w:val="28"/>
          <w:szCs w:val="28"/>
        </w:rPr>
        <w:t>и сдается однократно.</w:t>
      </w:r>
    </w:p>
    <w:p w:rsidR="00400CC6" w:rsidRPr="00A42633"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 xml:space="preserve">4. </w:t>
      </w:r>
      <w:r w:rsidR="00400CC6" w:rsidRPr="00A42633">
        <w:rPr>
          <w:rFonts w:ascii="Times New Roman" w:hAnsi="Times New Roman"/>
          <w:sz w:val="28"/>
          <w:szCs w:val="28"/>
        </w:rPr>
        <w:t xml:space="preserve">Экзаменационные задания (билеты) для проведения комплексного междисциплинарного экзамена включают </w:t>
      </w:r>
      <w:r w:rsidR="00400CC6">
        <w:rPr>
          <w:rFonts w:ascii="Times New Roman" w:hAnsi="Times New Roman"/>
          <w:sz w:val="28"/>
          <w:szCs w:val="28"/>
        </w:rPr>
        <w:t>творческое задание, к которому поставлены 3–5 вопросов по дисциплинам:</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1) </w:t>
      </w:r>
      <w:r>
        <w:rPr>
          <w:rFonts w:ascii="Times New Roman" w:hAnsi="Times New Roman"/>
          <w:sz w:val="28"/>
          <w:szCs w:val="28"/>
        </w:rPr>
        <w:t>гражданское право, гражданское процессуальное право;</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2) </w:t>
      </w:r>
      <w:r>
        <w:rPr>
          <w:rFonts w:ascii="Times New Roman" w:hAnsi="Times New Roman"/>
          <w:sz w:val="28"/>
          <w:szCs w:val="28"/>
        </w:rPr>
        <w:t xml:space="preserve">уголовное право, уголовный </w:t>
      </w:r>
      <w:r w:rsidRPr="00A42633">
        <w:rPr>
          <w:rFonts w:ascii="Times New Roman" w:hAnsi="Times New Roman"/>
          <w:sz w:val="28"/>
          <w:szCs w:val="28"/>
        </w:rPr>
        <w:t>пр</w:t>
      </w:r>
      <w:r>
        <w:rPr>
          <w:rFonts w:ascii="Times New Roman" w:hAnsi="Times New Roman"/>
          <w:sz w:val="28"/>
          <w:szCs w:val="28"/>
        </w:rPr>
        <w:t>оцесс</w:t>
      </w:r>
      <w:r w:rsidRPr="00A42633">
        <w:rPr>
          <w:rFonts w:ascii="Times New Roman" w:hAnsi="Times New Roman"/>
          <w:sz w:val="28"/>
          <w:szCs w:val="28"/>
        </w:rPr>
        <w:t>;</w:t>
      </w:r>
    </w:p>
    <w:p w:rsidR="0062575F" w:rsidRDefault="00400CC6" w:rsidP="007F6076">
      <w:pPr>
        <w:spacing w:after="0"/>
        <w:ind w:firstLine="567"/>
        <w:jc w:val="both"/>
        <w:rPr>
          <w:rFonts w:ascii="Times New Roman" w:hAnsi="Times New Roman"/>
          <w:bCs/>
          <w:sz w:val="28"/>
          <w:szCs w:val="28"/>
        </w:rPr>
      </w:pPr>
      <w:r>
        <w:rPr>
          <w:rFonts w:ascii="Times New Roman" w:eastAsia="Times New Roman" w:hAnsi="Times New Roman"/>
          <w:color w:val="000000"/>
          <w:sz w:val="28"/>
          <w:szCs w:val="28"/>
          <w:lang w:eastAsia="ru-RU"/>
        </w:rPr>
        <w:t xml:space="preserve">Вопросы к заданию </w:t>
      </w:r>
      <w:r w:rsidRPr="00BC4C49">
        <w:rPr>
          <w:rFonts w:ascii="Times New Roman" w:eastAsia="Times New Roman" w:hAnsi="Times New Roman"/>
          <w:color w:val="000000"/>
          <w:sz w:val="28"/>
          <w:szCs w:val="28"/>
          <w:lang w:eastAsia="ru-RU"/>
        </w:rPr>
        <w:t>направлен</w:t>
      </w:r>
      <w:r>
        <w:rPr>
          <w:rFonts w:ascii="Times New Roman" w:eastAsia="Times New Roman" w:hAnsi="Times New Roman"/>
          <w:color w:val="000000"/>
          <w:sz w:val="28"/>
          <w:szCs w:val="28"/>
          <w:lang w:eastAsia="ru-RU"/>
        </w:rPr>
        <w:t>ы</w:t>
      </w:r>
      <w:r w:rsidRPr="00BC4C49">
        <w:rPr>
          <w:rFonts w:ascii="Times New Roman" w:eastAsia="Times New Roman" w:hAnsi="Times New Roman"/>
          <w:color w:val="000000"/>
          <w:sz w:val="28"/>
          <w:szCs w:val="28"/>
          <w:lang w:eastAsia="ru-RU"/>
        </w:rPr>
        <w:t xml:space="preserve"> на проверку знаний </w:t>
      </w:r>
      <w:r>
        <w:rPr>
          <w:rFonts w:ascii="Times New Roman" w:eastAsia="Times New Roman" w:hAnsi="Times New Roman"/>
          <w:color w:val="000000"/>
          <w:sz w:val="28"/>
          <w:szCs w:val="28"/>
          <w:lang w:eastAsia="ru-RU"/>
        </w:rPr>
        <w:t xml:space="preserve">поступающегов междисциплинарных областях, а также </w:t>
      </w:r>
      <w:r w:rsidRPr="00BC4C49">
        <w:rPr>
          <w:rFonts w:ascii="Times New Roman" w:eastAsia="Times New Roman" w:hAnsi="Times New Roman"/>
          <w:color w:val="000000"/>
          <w:sz w:val="28"/>
          <w:szCs w:val="28"/>
          <w:lang w:eastAsia="ru-RU"/>
        </w:rPr>
        <w:t xml:space="preserve">выявление навыков </w:t>
      </w:r>
      <w:r w:rsidRPr="000F122B">
        <w:rPr>
          <w:rFonts w:ascii="Times New Roman" w:eastAsia="Times New Roman" w:hAnsi="Times New Roman"/>
          <w:color w:val="000000"/>
          <w:sz w:val="28"/>
          <w:szCs w:val="28"/>
          <w:lang w:eastAsia="ru-RU"/>
        </w:rPr>
        <w:t>самостоятельно принимать решение, раскрывать содержание проблемы/задачи прикладного характера</w:t>
      </w:r>
      <w:r>
        <w:rPr>
          <w:rFonts w:ascii="Times New Roman" w:eastAsia="Times New Roman" w:hAnsi="Times New Roman"/>
          <w:color w:val="000000"/>
          <w:sz w:val="28"/>
          <w:szCs w:val="28"/>
          <w:lang w:eastAsia="ru-RU"/>
        </w:rPr>
        <w:t>,</w:t>
      </w:r>
      <w:r w:rsidRPr="006278A9">
        <w:rPr>
          <w:rFonts w:ascii="Times New Roman" w:hAnsi="Times New Roman"/>
          <w:bCs/>
          <w:sz w:val="28"/>
          <w:szCs w:val="28"/>
        </w:rPr>
        <w:t>примен</w:t>
      </w:r>
      <w:r>
        <w:rPr>
          <w:rFonts w:ascii="Times New Roman" w:hAnsi="Times New Roman"/>
          <w:bCs/>
          <w:sz w:val="28"/>
          <w:szCs w:val="28"/>
        </w:rPr>
        <w:t>ять нормативно-</w:t>
      </w:r>
      <w:r w:rsidRPr="006278A9">
        <w:rPr>
          <w:rFonts w:ascii="Times New Roman" w:hAnsi="Times New Roman"/>
          <w:bCs/>
          <w:sz w:val="28"/>
          <w:szCs w:val="28"/>
        </w:rPr>
        <w:t>правовы</w:t>
      </w:r>
      <w:r>
        <w:rPr>
          <w:rFonts w:ascii="Times New Roman" w:hAnsi="Times New Roman"/>
          <w:bCs/>
          <w:sz w:val="28"/>
          <w:szCs w:val="28"/>
        </w:rPr>
        <w:t>е</w:t>
      </w:r>
      <w:r w:rsidRPr="006278A9">
        <w:rPr>
          <w:rFonts w:ascii="Times New Roman" w:hAnsi="Times New Roman"/>
          <w:bCs/>
          <w:sz w:val="28"/>
          <w:szCs w:val="28"/>
        </w:rPr>
        <w:t xml:space="preserve"> акт</w:t>
      </w:r>
      <w:r>
        <w:rPr>
          <w:rFonts w:ascii="Times New Roman" w:hAnsi="Times New Roman"/>
          <w:bCs/>
          <w:sz w:val="28"/>
          <w:szCs w:val="28"/>
        </w:rPr>
        <w:t>ы</w:t>
      </w:r>
      <w:r w:rsidRPr="006278A9">
        <w:rPr>
          <w:rFonts w:ascii="Times New Roman" w:hAnsi="Times New Roman"/>
          <w:bCs/>
          <w:sz w:val="28"/>
          <w:szCs w:val="28"/>
        </w:rPr>
        <w:t xml:space="preserve"> в конкретных сферах юридической деятельности, способност</w:t>
      </w:r>
      <w:r>
        <w:rPr>
          <w:rFonts w:ascii="Times New Roman" w:hAnsi="Times New Roman"/>
          <w:bCs/>
          <w:sz w:val="28"/>
          <w:szCs w:val="28"/>
        </w:rPr>
        <w:t xml:space="preserve">ейпроводить их анализ. </w:t>
      </w:r>
      <w:r w:rsidRPr="00CE5EB9">
        <w:rPr>
          <w:rFonts w:ascii="Times New Roman" w:hAnsi="Times New Roman"/>
          <w:bCs/>
          <w:sz w:val="28"/>
          <w:szCs w:val="28"/>
        </w:rPr>
        <w:t>Задания сформулированы таким образом, что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6B6E8D">
        <w:rPr>
          <w:rFonts w:ascii="Times New Roman" w:hAnsi="Times New Roman"/>
          <w:color w:val="000000"/>
          <w:sz w:val="28"/>
          <w:szCs w:val="28"/>
          <w:lang w:eastAsia="ru-RU"/>
        </w:rPr>
        <w:t>Вступительное испытание проводится в устной форме. Ответы на вопросы, содержащиеся в экзаменационном билете, заслушиваются экзаменационной комиссией в составе не менее двух экзаменаторов.</w:t>
      </w:r>
    </w:p>
    <w:p w:rsidR="0062575F"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lastRenderedPageBreak/>
        <w:t xml:space="preserve">Продолжительность времени на выполнение заданий, подготовку к устному ответу составляет </w:t>
      </w:r>
      <w:r w:rsidRPr="00722779">
        <w:rPr>
          <w:rFonts w:ascii="Times New Roman" w:hAnsi="Times New Roman"/>
          <w:color w:val="000000"/>
          <w:sz w:val="28"/>
          <w:szCs w:val="28"/>
          <w:lang w:eastAsia="ru-RU"/>
        </w:rPr>
        <w:t>60 минут.</w:t>
      </w:r>
      <w:r w:rsidRPr="006B6E8D">
        <w:rPr>
          <w:rFonts w:ascii="Times New Roman" w:hAnsi="Times New Roman"/>
          <w:color w:val="000000"/>
          <w:sz w:val="28"/>
          <w:szCs w:val="28"/>
          <w:lang w:eastAsia="ru-RU"/>
        </w:rPr>
        <w:t xml:space="preserve"> Экзаменационный билет (задание) выбирает сам поступающий.</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В случае несогласия поступающего с выставленной оценкой апелляционной комиссией проверяется правильность оценивания результатов экзамена на основе анализа содержания работы поступающего (листа ответа).</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 xml:space="preserve">Ответы на вопросы экзаменационного билета в листе ответа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Ответ, представляющий собой бессвязный набор определений и иных положений, рассматривается как неправильный.</w:t>
      </w:r>
    </w:p>
    <w:p w:rsidR="0062575F"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В случае отказа поступающего от устного ответа лист ответа не принимается к рассмотрению экзаменационной комиссией, баллы за него не выставляются.</w:t>
      </w:r>
    </w:p>
    <w:p w:rsidR="0062575F"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Указанная структура экзамена по юриспруденции предопределила содержание разделов настоящей программы.</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Default="0062575F" w:rsidP="005C5B4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575F" w:rsidRPr="00400CC6" w:rsidRDefault="0062575F" w:rsidP="00400CC6">
      <w:pPr>
        <w:pStyle w:val="2"/>
        <w:jc w:val="center"/>
        <w:rPr>
          <w:rFonts w:ascii="Times New Roman" w:hAnsi="Times New Roman" w:cs="Times New Roman"/>
          <w:b/>
          <w:color w:val="auto"/>
          <w:sz w:val="28"/>
        </w:rPr>
      </w:pPr>
      <w:bookmarkStart w:id="2" w:name="_Toc526151718"/>
      <w:bookmarkStart w:id="3" w:name="_Toc20723653"/>
      <w:r w:rsidRPr="00400CC6">
        <w:rPr>
          <w:rFonts w:ascii="Times New Roman" w:hAnsi="Times New Roman" w:cs="Times New Roman"/>
          <w:b/>
          <w:color w:val="auto"/>
          <w:sz w:val="28"/>
        </w:rPr>
        <w:lastRenderedPageBreak/>
        <w:t>II. СОДЕРЖАНИЕ РАЗДЕЛОВ</w:t>
      </w:r>
      <w:r w:rsidRPr="00400CC6">
        <w:rPr>
          <w:rFonts w:ascii="Times New Roman" w:hAnsi="Times New Roman" w:cs="Times New Roman"/>
          <w:b/>
          <w:color w:val="auto"/>
          <w:sz w:val="28"/>
        </w:rPr>
        <w:br/>
        <w:t>(ПРИМЕРНЫЕ ТЕМЫ ДЛЯ ПОДГОТОВКИ К ЭКЗАМЕНУ)</w:t>
      </w:r>
      <w:bookmarkEnd w:id="2"/>
      <w:bookmarkEnd w:id="3"/>
    </w:p>
    <w:p w:rsidR="0062575F" w:rsidRPr="005B12C2" w:rsidRDefault="0062575F" w:rsidP="005C5B4D">
      <w:pPr>
        <w:pStyle w:val="a4"/>
        <w:tabs>
          <w:tab w:val="left" w:pos="993"/>
        </w:tabs>
        <w:spacing w:after="0"/>
        <w:ind w:left="0"/>
        <w:jc w:val="center"/>
        <w:rPr>
          <w:rFonts w:ascii="Times New Roman" w:hAnsi="Times New Roman"/>
          <w:b/>
          <w:sz w:val="40"/>
          <w:szCs w:val="28"/>
        </w:rPr>
      </w:pPr>
    </w:p>
    <w:p w:rsidR="0062575F" w:rsidRPr="00400CC6" w:rsidRDefault="0062575F" w:rsidP="002A03E9">
      <w:pPr>
        <w:pStyle w:val="2"/>
        <w:rPr>
          <w:rStyle w:val="40"/>
          <w:rFonts w:ascii="Times New Roman" w:hAnsi="Times New Roman" w:cs="Times New Roman"/>
          <w:b/>
          <w:color w:val="auto"/>
          <w:sz w:val="28"/>
        </w:rPr>
      </w:pPr>
      <w:bookmarkStart w:id="4" w:name="_Toc526151719"/>
      <w:bookmarkStart w:id="5" w:name="_Toc527714971"/>
      <w:bookmarkStart w:id="6" w:name="_Toc20723654"/>
      <w:r w:rsidRPr="00400CC6">
        <w:rPr>
          <w:rStyle w:val="40"/>
          <w:rFonts w:ascii="Times New Roman" w:hAnsi="Times New Roman" w:cs="Times New Roman"/>
          <w:b/>
          <w:color w:val="auto"/>
          <w:sz w:val="28"/>
        </w:rPr>
        <w:t xml:space="preserve">1) </w:t>
      </w:r>
      <w:bookmarkEnd w:id="4"/>
      <w:r w:rsidRPr="00400CC6">
        <w:rPr>
          <w:rStyle w:val="40"/>
          <w:rFonts w:ascii="Times New Roman" w:hAnsi="Times New Roman" w:cs="Times New Roman"/>
          <w:b/>
          <w:color w:val="auto"/>
          <w:sz w:val="28"/>
        </w:rPr>
        <w:t>Гражданское право, гражданский процесс</w:t>
      </w:r>
      <w:bookmarkEnd w:id="5"/>
      <w:bookmarkEnd w:id="6"/>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принципа  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CC6FC2">
        <w:rPr>
          <w:rFonts w:ascii="Times New Roman" w:hAnsi="Times New Roman"/>
          <w:sz w:val="28"/>
          <w:szCs w:val="28"/>
        </w:rPr>
        <w:t>Третьи  лица  в  гражданском  процессе:  понятие,  виды,  порядок вступления  в  дело,  процессуальные  права  и  обязанности.  Материально­правовые основания участия в деле третьих лиц.</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CC6FC2">
        <w:rPr>
          <w:rFonts w:ascii="Times New Roman" w:hAnsi="Times New Roman"/>
          <w:sz w:val="28"/>
          <w:szCs w:val="28"/>
        </w:rPr>
        <w:t>Способы защиты гражданских прав. Виды исков.</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C6FC2">
        <w:rPr>
          <w:rFonts w:ascii="Times New Roman" w:hAnsi="Times New Roman"/>
          <w:sz w:val="28"/>
          <w:szCs w:val="28"/>
        </w:rPr>
        <w:t>Основания  и  процессуальный  порядок  признания  гражданина недееспособным или ограниченно дееспособным.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62575F" w:rsidRDefault="0062575F" w:rsidP="00CC6FC2">
      <w:pPr>
        <w:pStyle w:val="3"/>
        <w:ind w:firstLine="0"/>
      </w:pPr>
    </w:p>
    <w:p w:rsidR="0062575F" w:rsidRPr="00400CC6" w:rsidRDefault="0062575F" w:rsidP="002A03E9">
      <w:pPr>
        <w:pStyle w:val="2"/>
        <w:rPr>
          <w:rFonts w:ascii="Times New Roman" w:hAnsi="Times New Roman" w:cs="Times New Roman"/>
          <w:b/>
          <w:color w:val="auto"/>
          <w:sz w:val="28"/>
        </w:rPr>
      </w:pPr>
      <w:bookmarkStart w:id="7" w:name="_Toc20723655"/>
      <w:r w:rsidRPr="00400CC6">
        <w:rPr>
          <w:rFonts w:ascii="Times New Roman" w:hAnsi="Times New Roman" w:cs="Times New Roman"/>
          <w:b/>
          <w:color w:val="auto"/>
          <w:sz w:val="28"/>
        </w:rPr>
        <w:t>2) Уголовное право, уголовный процесс</w:t>
      </w:r>
      <w:bookmarkEnd w:id="7"/>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B7BE1">
        <w:rPr>
          <w:rFonts w:ascii="Times New Roman" w:hAnsi="Times New Roman"/>
          <w:sz w:val="28"/>
          <w:szCs w:val="28"/>
        </w:rPr>
        <w:t>Уголовное  право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7BE1">
        <w:rPr>
          <w:rFonts w:ascii="Times New Roman" w:hAnsi="Times New Roman"/>
          <w:sz w:val="28"/>
          <w:szCs w:val="28"/>
        </w:rPr>
        <w:t>Действие  уголовного  и  уголовно-процессуального  закона  во времени  и  пространстве.  Особенности  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7BE1">
        <w:rPr>
          <w:rFonts w:ascii="Times New Roman" w:hAnsi="Times New Roman"/>
          <w:sz w:val="28"/>
          <w:szCs w:val="28"/>
        </w:rPr>
        <w:t>Освобождение  от  наказания:  уголовно-правовое  и  уголовно­процессуальное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 xml:space="preserve">21.Конфискация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B7BE1">
        <w:rPr>
          <w:rFonts w:ascii="Times New Roman" w:hAnsi="Times New Roman"/>
          <w:sz w:val="28"/>
          <w:szCs w:val="28"/>
        </w:rPr>
        <w:t>Организация  незаконного  вооруженного  формирования  или участие в нем. Бандитизм. Организация преступного сообщества (преступной  организации).  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Подследственность,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62575F" w:rsidRPr="00400CC6" w:rsidRDefault="0062575F" w:rsidP="002A03E9">
      <w:pPr>
        <w:pStyle w:val="2"/>
        <w:jc w:val="center"/>
        <w:rPr>
          <w:rFonts w:ascii="Times New Roman" w:hAnsi="Times New Roman" w:cs="Times New Roman"/>
          <w:b/>
          <w:color w:val="auto"/>
          <w:sz w:val="28"/>
        </w:rPr>
      </w:pPr>
      <w:bookmarkStart w:id="8" w:name="_Toc526151722"/>
      <w:bookmarkStart w:id="9" w:name="_Toc20723656"/>
      <w:r w:rsidRPr="00400CC6">
        <w:rPr>
          <w:rFonts w:ascii="Times New Roman" w:hAnsi="Times New Roman" w:cs="Times New Roman"/>
          <w:b/>
          <w:color w:val="auto"/>
          <w:sz w:val="28"/>
        </w:rPr>
        <w:lastRenderedPageBreak/>
        <w:t>II</w:t>
      </w:r>
      <w:r w:rsidRPr="00400CC6">
        <w:rPr>
          <w:rFonts w:ascii="Times New Roman" w:hAnsi="Times New Roman" w:cs="Times New Roman"/>
          <w:b/>
          <w:color w:val="auto"/>
          <w:sz w:val="28"/>
          <w:lang w:val="en-US"/>
        </w:rPr>
        <w:t>I</w:t>
      </w:r>
      <w:r w:rsidRPr="00400CC6">
        <w:rPr>
          <w:rFonts w:ascii="Times New Roman" w:hAnsi="Times New Roman" w:cs="Times New Roman"/>
          <w:b/>
          <w:color w:val="auto"/>
          <w:sz w:val="28"/>
        </w:rPr>
        <w:t>. ПРИМЕР ОФОРМЛЕНИЯ БИЛЕТА</w:t>
      </w:r>
      <w:bookmarkEnd w:id="8"/>
      <w:bookmarkEnd w:id="9"/>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едеральное государственное бюджетное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юридическ</w:t>
      </w:r>
      <w:r>
        <w:rPr>
          <w:rFonts w:ascii="Times New Roman" w:hAnsi="Times New Roman"/>
          <w:b/>
          <w:sz w:val="28"/>
          <w:szCs w:val="28"/>
        </w:rPr>
        <w:t>ийуниверситет</w:t>
      </w:r>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EB4B74">
        <w:rPr>
          <w:rFonts w:ascii="Times New Roman" w:hAnsi="Times New Roman"/>
          <w:b/>
          <w:sz w:val="28"/>
          <w:szCs w:val="28"/>
        </w:rPr>
        <w:t>МЕЖДИСЦИПЛИНАРНЫЙ ЭКЗАМЕН</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 xml:space="preserve">ПО ПРОГРАММАМ МАГИСТРАТУРЫ(группа № </w:t>
      </w:r>
      <w:r w:rsidR="00400CC6">
        <w:rPr>
          <w:rFonts w:ascii="Times New Roman" w:hAnsi="Times New Roman"/>
          <w:b/>
          <w:sz w:val="28"/>
          <w:szCs w:val="28"/>
        </w:rPr>
        <w:t>9</w:t>
      </w:r>
      <w:r>
        <w:rPr>
          <w:rFonts w:ascii="Times New Roman" w:hAnsi="Times New Roman"/>
          <w:b/>
          <w:sz w:val="28"/>
          <w:szCs w:val="28"/>
        </w:rPr>
        <w:t xml:space="preserve">, </w:t>
      </w:r>
      <w:r w:rsidRPr="0003306E">
        <w:rPr>
          <w:rFonts w:ascii="Times New Roman" w:hAnsi="Times New Roman"/>
          <w:b/>
          <w:sz w:val="28"/>
          <w:szCs w:val="28"/>
        </w:rPr>
        <w:t>20</w:t>
      </w:r>
      <w:r w:rsidR="00400CC6">
        <w:rPr>
          <w:rFonts w:ascii="Times New Roman" w:hAnsi="Times New Roman"/>
          <w:b/>
          <w:sz w:val="28"/>
          <w:szCs w:val="28"/>
        </w:rPr>
        <w:t>20</w:t>
      </w:r>
      <w:r w:rsidRPr="0003306E">
        <w:rPr>
          <w:rFonts w:ascii="Times New Roman" w:hAnsi="Times New Roman"/>
          <w:b/>
          <w:sz w:val="28"/>
          <w:szCs w:val="28"/>
        </w:rPr>
        <w:t xml:space="preserve">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400CC6" w:rsidRDefault="00400CC6" w:rsidP="00400CC6">
      <w:pPr>
        <w:jc w:val="center"/>
        <w:rPr>
          <w:rFonts w:ascii="Times New Roman" w:hAnsi="Times New Roman"/>
          <w:sz w:val="28"/>
          <w:szCs w:val="28"/>
        </w:rPr>
      </w:pPr>
      <w:r>
        <w:rPr>
          <w:rFonts w:ascii="Times New Roman" w:hAnsi="Times New Roman"/>
          <w:sz w:val="28"/>
          <w:szCs w:val="28"/>
        </w:rPr>
        <w:t>Творческое задание</w:t>
      </w:r>
    </w:p>
    <w:p w:rsidR="00400CC6" w:rsidRDefault="00400CC6" w:rsidP="00400CC6">
      <w:pPr>
        <w:jc w:val="center"/>
        <w:rPr>
          <w:rFonts w:ascii="Times New Roman" w:hAnsi="Times New Roman"/>
          <w:sz w:val="28"/>
          <w:szCs w:val="28"/>
        </w:rPr>
      </w:pPr>
    </w:p>
    <w:p w:rsidR="00400CC6" w:rsidRDefault="00400CC6" w:rsidP="00400CC6">
      <w:pPr>
        <w:rPr>
          <w:rFonts w:ascii="Times New Roman" w:hAnsi="Times New Roman"/>
          <w:sz w:val="28"/>
          <w:szCs w:val="28"/>
        </w:rPr>
      </w:pPr>
      <w:r>
        <w:rPr>
          <w:rFonts w:ascii="Times New Roman" w:hAnsi="Times New Roman"/>
          <w:sz w:val="28"/>
          <w:szCs w:val="28"/>
        </w:rPr>
        <w:t>Вопросы к заданию:</w:t>
      </w:r>
    </w:p>
    <w:p w:rsidR="00400CC6" w:rsidRDefault="00400CC6" w:rsidP="00400CC6">
      <w:pPr>
        <w:jc w:val="both"/>
        <w:rPr>
          <w:rFonts w:ascii="Times New Roman" w:hAnsi="Times New Roman"/>
          <w:sz w:val="28"/>
          <w:szCs w:val="28"/>
        </w:rPr>
      </w:pPr>
      <w:r>
        <w:rPr>
          <w:rFonts w:ascii="Times New Roman" w:hAnsi="Times New Roman"/>
          <w:sz w:val="28"/>
          <w:szCs w:val="28"/>
        </w:rPr>
        <w:t>1.</w:t>
      </w:r>
    </w:p>
    <w:p w:rsidR="00400CC6" w:rsidRDefault="00400CC6" w:rsidP="00400CC6">
      <w:pPr>
        <w:jc w:val="both"/>
        <w:rPr>
          <w:rFonts w:ascii="Times New Roman" w:hAnsi="Times New Roman"/>
          <w:sz w:val="28"/>
          <w:szCs w:val="28"/>
        </w:rPr>
      </w:pPr>
      <w:r>
        <w:rPr>
          <w:rFonts w:ascii="Times New Roman" w:hAnsi="Times New Roman"/>
          <w:sz w:val="28"/>
          <w:szCs w:val="28"/>
        </w:rPr>
        <w:t>2.</w:t>
      </w:r>
    </w:p>
    <w:p w:rsidR="00400CC6" w:rsidRDefault="00400CC6" w:rsidP="00400CC6">
      <w:pPr>
        <w:jc w:val="both"/>
        <w:rPr>
          <w:rFonts w:ascii="Times New Roman" w:hAnsi="Times New Roman"/>
          <w:sz w:val="28"/>
          <w:szCs w:val="28"/>
        </w:rPr>
      </w:pPr>
      <w:r>
        <w:rPr>
          <w:rFonts w:ascii="Times New Roman" w:hAnsi="Times New Roman"/>
          <w:sz w:val="28"/>
          <w:szCs w:val="28"/>
        </w:rPr>
        <w:t>3.</w:t>
      </w:r>
    </w:p>
    <w:p w:rsidR="00400CC6" w:rsidRDefault="00400CC6" w:rsidP="00400CC6">
      <w:pPr>
        <w:jc w:val="both"/>
        <w:rPr>
          <w:rFonts w:ascii="Times New Roman" w:hAnsi="Times New Roman"/>
          <w:sz w:val="28"/>
          <w:szCs w:val="28"/>
        </w:rPr>
      </w:pPr>
      <w:r>
        <w:rPr>
          <w:rFonts w:ascii="Times New Roman" w:hAnsi="Times New Roman"/>
          <w:sz w:val="28"/>
          <w:szCs w:val="28"/>
        </w:rPr>
        <w:t>4.</w:t>
      </w:r>
    </w:p>
    <w:p w:rsidR="00400CC6" w:rsidRPr="0003306E" w:rsidRDefault="00400CC6" w:rsidP="00400CC6">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Pr="00400CC6" w:rsidRDefault="0062575F" w:rsidP="002A03E9">
      <w:pPr>
        <w:pStyle w:val="2"/>
        <w:jc w:val="center"/>
        <w:rPr>
          <w:rFonts w:ascii="Times New Roman" w:hAnsi="Times New Roman" w:cs="Times New Roman"/>
          <w:b/>
        </w:rPr>
      </w:pPr>
      <w:r>
        <w:rPr>
          <w:color w:val="000000"/>
          <w:szCs w:val="28"/>
          <w:lang w:eastAsia="ru-RU"/>
        </w:rPr>
        <w:br w:type="page"/>
      </w:r>
      <w:bookmarkStart w:id="10" w:name="_Toc526151723"/>
      <w:bookmarkStart w:id="11" w:name="_Toc20723657"/>
      <w:r w:rsidRPr="00400CC6">
        <w:rPr>
          <w:rFonts w:ascii="Times New Roman" w:hAnsi="Times New Roman" w:cs="Times New Roman"/>
          <w:b/>
          <w:color w:val="auto"/>
          <w:sz w:val="28"/>
          <w:lang w:val="en-US"/>
        </w:rPr>
        <w:lastRenderedPageBreak/>
        <w:t>IV</w:t>
      </w:r>
      <w:r w:rsidRPr="00400CC6">
        <w:rPr>
          <w:rFonts w:ascii="Times New Roman" w:hAnsi="Times New Roman" w:cs="Times New Roman"/>
          <w:b/>
          <w:color w:val="auto"/>
          <w:sz w:val="28"/>
        </w:rPr>
        <w:t>. ТИПЫ ТВОРЧЕСКИХ ЗАДАНИЙ</w:t>
      </w:r>
      <w:bookmarkEnd w:id="10"/>
      <w:bookmarkEnd w:id="11"/>
    </w:p>
    <w:p w:rsidR="0062575F" w:rsidRPr="007A5901" w:rsidRDefault="0062575F" w:rsidP="005C5B4D">
      <w:pPr>
        <w:pStyle w:val="Style2"/>
        <w:spacing w:line="276" w:lineRule="auto"/>
        <w:contextualSpacing/>
        <w:rPr>
          <w:sz w:val="28"/>
          <w:szCs w:val="28"/>
        </w:rPr>
      </w:pPr>
    </w:p>
    <w:p w:rsidR="0062575F" w:rsidRPr="008823FE" w:rsidRDefault="0062575F" w:rsidP="005C5B4D">
      <w:pPr>
        <w:pStyle w:val="Style2"/>
        <w:spacing w:line="276" w:lineRule="auto"/>
        <w:contextualSpacing/>
        <w:jc w:val="center"/>
        <w:rPr>
          <w:b/>
          <w:sz w:val="28"/>
          <w:szCs w:val="28"/>
        </w:rPr>
      </w:pPr>
      <w:r>
        <w:rPr>
          <w:b/>
          <w:sz w:val="28"/>
          <w:szCs w:val="28"/>
        </w:rPr>
        <w:t>1. Решение задачи (казуса)</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Pr>
          <w:rFonts w:ascii="Times New Roman" w:hAnsi="Times New Roman"/>
          <w:b/>
          <w:i/>
          <w:color w:val="000000"/>
          <w:sz w:val="28"/>
          <w:szCs w:val="24"/>
          <w:shd w:val="clear" w:color="auto" w:fill="FFFFFF"/>
        </w:rPr>
        <w:t>1.</w:t>
      </w:r>
      <w:r w:rsidRPr="005E18F5">
        <w:rPr>
          <w:rFonts w:ascii="Times New Roman" w:hAnsi="Times New Roman"/>
          <w:b/>
          <w:i/>
          <w:color w:val="000000"/>
          <w:sz w:val="28"/>
          <w:szCs w:val="24"/>
          <w:shd w:val="clear" w:color="auto" w:fill="FFFFFF"/>
        </w:rPr>
        <w:t xml:space="preserve">Описание ситуации: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был назначен на должность водителя пожарной машины пожарной части федерального казенного учреждения «Исправительная колония № 7» и в силу своего служебного положения во время работы находился на территории колонии, где непосредственно контактировал с осужденными.</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решил поправить материальное положение семьи, занявшись незаконным сбытом наркотических средств осужденным, отбывающим наказание. С этой целью он на поле, расположенном в 500 метрах южнее его дома, собрал в мешок растительное средство, затем перенес в помещение находящейся рядом заброшенной фермы, где из части приготовил наркотическое средство гашиш массой 6,5 грамма (крупный размер), а из оставшейся части изготовил наркотическое средство гашишное масло массой не менее 255,4383 грамма, которым заполнил принесенные с собой 42 инъекционных медицинских шприца, которые в дальнейшем для последующего сбыта незаконно хранил в сарае во дворе своего дома.</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Направляясь на работу, Грибов наркотическое средство гашиш массой 6,5 грамма в полиэтиленовом пакете поместил во внутренний карман камуфлированной куртки, чтобы пронести его на территорию исправительной колонии, где сбыть осужденным.</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Грибов зашел на КПП колонии, где его пригласили для досмотра. При досмотре присутствовали понятые. Оперативник Пимин предложил показать карманы. Грибов вытащил сигареты, затем снял и передал куртку. Пимин обнаружил в кармане куртки пакетик с гашишем. Испугавшись, Грибов стал отказываться от того, что пакетик с гашишем принадлежит ему. В ходе последующей беседы оперуполномоченный поинтересовался, есть ли у него другие наркотические средства. Он ответил утвердительно и предложил их выдать, о чем написал заявление. Сотрудники приехали к нему домой. В присутствии понятых Грибов выдал гашишное масло, которое находилось в расфасованном в шприцы виде под тулупом в сарае.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ходе предварительного расследования Грибов вину в совершении преступления признал и показал, что женат, имеет двоих детей. В содеянном раскаивается. Пошел на преступление, потому что семья нуждалась материально: болел младший грудной ребенок, он получал зарплату 15 тысяч рублей, часть которой уходила на выплату ссуд. Ранее сбытом наркотиков не занимался, хотя осужденные «намеками» спрашивали о наркотиках.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lastRenderedPageBreak/>
        <w:t xml:space="preserve">Действия обвиняемого были квалифицированы по ч. 1 ст. 30, п. «б» ч. 4 ст. 2281 УК РФ.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судебном заседании защитник оспаривал совершение Грибовым преступления с использованием своего служебного положения, указывая, что отсутствуют нормативные акты, «определяющие отношение подсудимого к осужденным». Защита также указала, что Грибов добровольно выдал наркотические средства, тем самым отказался от совершения преступления, и у него имелась возможность распорядиться наркотическими средствами иным способом.       </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sidRPr="005E18F5">
        <w:rPr>
          <w:rFonts w:ascii="Times New Roman" w:hAnsi="Times New Roman"/>
          <w:b/>
          <w:i/>
          <w:color w:val="000000"/>
          <w:sz w:val="28"/>
          <w:szCs w:val="24"/>
          <w:shd w:val="clear" w:color="auto" w:fill="FFFFFF"/>
        </w:rPr>
        <w:t>Вопросы:</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1. Правильно ли квалифицированы действия Грибова?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2. Справедливы ли доводы защитника о добровольной выдаче наркотических средств?</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3. Какое решение должен вынести суд, если есть основания для квалификации действий обвиняемого как покушение на преступление или как оконченное преступление, но на стадии предварительного расследования ему было предъявлено обвинение в совершении приготовления к преступлению?</w:t>
      </w:r>
    </w:p>
    <w:p w:rsidR="0062575F" w:rsidRPr="005E18F5" w:rsidRDefault="0062575F" w:rsidP="005C5B4D">
      <w:pPr>
        <w:spacing w:after="0"/>
        <w:jc w:val="both"/>
        <w:rPr>
          <w:rFonts w:ascii="Times New Roman" w:hAnsi="Times New Roman"/>
          <w:color w:val="000000"/>
          <w:sz w:val="28"/>
          <w:szCs w:val="24"/>
          <w:shd w:val="clear" w:color="auto" w:fill="FFFFFF"/>
        </w:rPr>
      </w:pP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Pr>
          <w:rFonts w:ascii="Times New Roman" w:hAnsi="Times New Roman"/>
          <w:b/>
          <w:i/>
          <w:color w:val="000000"/>
          <w:sz w:val="28"/>
          <w:szCs w:val="24"/>
          <w:shd w:val="clear" w:color="auto" w:fill="FFFFFF"/>
        </w:rPr>
        <w:t>2.</w:t>
      </w:r>
      <w:r w:rsidRPr="005E18F5">
        <w:rPr>
          <w:rFonts w:ascii="Times New Roman" w:hAnsi="Times New Roman"/>
          <w:b/>
          <w:i/>
          <w:color w:val="000000"/>
          <w:sz w:val="28"/>
          <w:szCs w:val="24"/>
          <w:shd w:val="clear" w:color="auto" w:fill="FFFFFF"/>
        </w:rPr>
        <w:t>Описание ситуации:</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приезда на место в квартире обнаружен труп Зеленова с признаками насильственной смерти – тремя рублеными ранениями живота.</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62575F"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400CC6" w:rsidRDefault="00400CC6" w:rsidP="005C5B4D">
      <w:pPr>
        <w:spacing w:after="0"/>
        <w:ind w:firstLine="709"/>
        <w:jc w:val="both"/>
        <w:rPr>
          <w:rFonts w:ascii="Times New Roman" w:eastAsia="SimSun" w:hAnsi="Times New Roman"/>
          <w:sz w:val="28"/>
          <w:szCs w:val="24"/>
          <w:lang w:eastAsia="zh-CN"/>
        </w:rPr>
      </w:pPr>
    </w:p>
    <w:p w:rsidR="00400CC6" w:rsidRPr="005E18F5" w:rsidRDefault="00400CC6" w:rsidP="005C5B4D">
      <w:pPr>
        <w:spacing w:after="0"/>
        <w:ind w:firstLine="709"/>
        <w:jc w:val="both"/>
        <w:rPr>
          <w:rFonts w:ascii="Times New Roman" w:eastAsia="SimSun" w:hAnsi="Times New Roman"/>
          <w:sz w:val="28"/>
          <w:szCs w:val="24"/>
          <w:lang w:eastAsia="zh-CN"/>
        </w:rPr>
      </w:pPr>
    </w:p>
    <w:p w:rsidR="0062575F" w:rsidRPr="005E18F5" w:rsidRDefault="0062575F" w:rsidP="005C5B4D">
      <w:pPr>
        <w:spacing w:after="0"/>
        <w:ind w:firstLine="709"/>
        <w:jc w:val="both"/>
        <w:rPr>
          <w:rFonts w:ascii="Times New Roman" w:hAnsi="Times New Roman"/>
          <w:b/>
          <w:i/>
          <w:sz w:val="28"/>
          <w:szCs w:val="24"/>
        </w:rPr>
      </w:pPr>
      <w:r w:rsidRPr="005E18F5">
        <w:rPr>
          <w:rFonts w:ascii="Times New Roman" w:hAnsi="Times New Roman"/>
          <w:b/>
          <w:i/>
          <w:sz w:val="28"/>
          <w:szCs w:val="24"/>
        </w:rPr>
        <w:t>Вопросы:</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1. Определите нормы права, регулирующие описанные в ситуации отношения, и обоснуйте их выбор.</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62575F" w:rsidRPr="005E18F5" w:rsidRDefault="0062575F" w:rsidP="005C5B4D">
      <w:pPr>
        <w:spacing w:after="0"/>
        <w:jc w:val="both"/>
        <w:rPr>
          <w:rFonts w:ascii="Times New Roman" w:hAnsi="Times New Roman"/>
          <w:sz w:val="28"/>
          <w:szCs w:val="24"/>
        </w:rPr>
      </w:pPr>
    </w:p>
    <w:p w:rsidR="0062575F" w:rsidRPr="008823FE" w:rsidRDefault="0062575F" w:rsidP="001067F3">
      <w:pPr>
        <w:spacing w:after="0"/>
        <w:ind w:firstLine="708"/>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3.</w:t>
      </w:r>
      <w:r w:rsidRPr="008823FE">
        <w:rPr>
          <w:rFonts w:ascii="Times New Roman" w:hAnsi="Times New Roman"/>
          <w:b/>
          <w:i/>
          <w:color w:val="000000"/>
          <w:sz w:val="28"/>
          <w:szCs w:val="28"/>
          <w:shd w:val="clear" w:color="auto" w:fill="FFFFFF"/>
        </w:rPr>
        <w:t xml:space="preserve">Описание ситуации: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Иващев и Петраков были друзьями. Вместе они решили приобрести земельные участки в деревне для ведения подсобного хозяйства. Осенью 2016 года недалеко от города в живописном месте им удалось купить одинаковые по площади земельные участки, примыкающие друг к другу.  Один участок был оформлен на имя Иващева, другой – на имя Петракова. Чтобы сэкономить деньги, они обсуждали возможность построить забор, не отгораживая участки друг от друга, поставить одни ворота и калитку.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Организацией работ решил заняться Иващев. Весной 2017 года он от своего имени заключил договор с подрядчиком, согласно которому стоимость работ была определена в размере 100 000 руб., указанная сумма была оплачена им подрядчику по договору в полном объеме, работы были выполнены в срок и надлежащим образом, результат был передан заказчику 30.04.2017 г. Оба участка были огорожены забором, ворота и калитка смонтированы, о чем Иващев сообщил Петракову. Половину суммы в размере 50 000 руб. Петраков обещал в тот же день перечислить Иващеву на его карточный счет, открытый в ПАО «Сбербанк». Реквизиты счета и номер карты Иващев направил Петракову коротким текстовым сообщением по телефону.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Иващев ждал платежа неделю, но деньги так и не получил, после чего позвонил Петракову. Последний сообщил, что денежные средства были переведены им еще 30.04.2017 г. После проверки операций по счету Петракова и получения выписки из банка выяснилось, что деньги в сумме 50 000 руб. он действительно перевел в срок, однако ошибся номером карты, в результате деньги шесть дней назад поступили на счет некоего Коврина. Иващев был возмущен и потребовал от Петраковы немедленно оплатить </w:t>
      </w:r>
      <w:r w:rsidRPr="008823FE">
        <w:rPr>
          <w:rFonts w:ascii="Times New Roman" w:hAnsi="Times New Roman"/>
          <w:color w:val="000000"/>
          <w:sz w:val="28"/>
          <w:szCs w:val="28"/>
          <w:shd w:val="clear" w:color="auto" w:fill="FFFFFF"/>
        </w:rPr>
        <w:lastRenderedPageBreak/>
        <w:t>половину стоимости работ по установке забора. Петраков же настаивал на том, что он не виноват и работы уже оплатил.</w:t>
      </w:r>
    </w:p>
    <w:p w:rsidR="0062575F" w:rsidRDefault="0062575F" w:rsidP="001067F3">
      <w:pPr>
        <w:spacing w:after="0"/>
        <w:jc w:val="both"/>
        <w:rPr>
          <w:rFonts w:ascii="Times New Roman" w:hAnsi="Times New Roman"/>
          <w:b/>
          <w:sz w:val="28"/>
          <w:szCs w:val="28"/>
        </w:rPr>
      </w:pPr>
    </w:p>
    <w:p w:rsidR="00400CC6" w:rsidRPr="008823FE" w:rsidRDefault="00400CC6"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Иващева, а также Петракова.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3) Имеют ли право Иващев и Петраков на возмещение соответствующих сумм и в каком порядке могут быть защищены их права? </w:t>
      </w:r>
    </w:p>
    <w:p w:rsidR="0062575F" w:rsidRPr="00E95DA2" w:rsidRDefault="0062575F" w:rsidP="005C5B4D">
      <w:pPr>
        <w:spacing w:after="0"/>
        <w:jc w:val="both"/>
        <w:rPr>
          <w:rFonts w:ascii="Times New Roman" w:hAnsi="Times New Roman"/>
          <w:sz w:val="28"/>
          <w:szCs w:val="28"/>
        </w:rPr>
      </w:pPr>
    </w:p>
    <w:p w:rsidR="0062575F" w:rsidRPr="008C1BF0" w:rsidRDefault="0062575F" w:rsidP="005E2166">
      <w:pPr>
        <w:spacing w:after="0"/>
        <w:ind w:firstLine="284"/>
        <w:jc w:val="both"/>
        <w:rPr>
          <w:rFonts w:ascii="Times New Roman" w:hAnsi="Times New Roman"/>
          <w:sz w:val="28"/>
          <w:szCs w:val="28"/>
        </w:rPr>
      </w:pPr>
      <w:r w:rsidRPr="008C1BF0">
        <w:rPr>
          <w:rFonts w:ascii="Times New Roman" w:hAnsi="Times New Roman"/>
          <w:i/>
          <w:sz w:val="28"/>
          <w:szCs w:val="28"/>
        </w:rPr>
        <w:t>Примерная схема выполнения творческого задания на экзамене: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прочитать задание, определить правовую проблему, вытекающую из его условий;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предварительно определить нормы, каких отраслей материального и (или) процессуального права могут быть применимы к описанной проблеме;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выявить участников описанной в задании ситуации, определить субъектный состав спорных правоотношений;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выявить в тексте задания обстоятельства, имеющие значение </w:t>
      </w:r>
      <w:r>
        <w:rPr>
          <w:rFonts w:ascii="Times New Roman" w:hAnsi="Times New Roman"/>
          <w:sz w:val="28"/>
          <w:szCs w:val="28"/>
        </w:rPr>
        <w:t>для решения описанной проблемы;</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 помощью справочно-правовых систем, предоставленных на экзамене, свой выбор правовых норм, в том числе и (или) иных норм (содержащихся в актах саморегулирования, локальных, корпоративных актах и т.д.), имеющих значение для решения описанной в задании проблемы (для выполнения конкретного задания), выработать обоснование их применения;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состав обстоятельств, имеющих значение для решения описанной проблемы (выполнения конкретного задания), продумать все ли юридически значимые обстоятельства указаны в задании, при необходимости указать на их недостаточность;</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проанализировать доказательства, описанные в ситуации, при необходимости (если это следует из задания) определить, какие еще доказательства необходимы для обоснования позиции стороны, решения правоприменительного органа;</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сформулировать одно или несколько решений, описанной в задании проблемы, т.е. указать, какие действия и в каком порядке должны быть совершены, или выявить ошибки в пре</w:t>
      </w:r>
      <w:r>
        <w:rPr>
          <w:rFonts w:ascii="Times New Roman" w:hAnsi="Times New Roman"/>
          <w:sz w:val="28"/>
          <w:szCs w:val="28"/>
        </w:rPr>
        <w:t>дложенных к анализу документах.</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lastRenderedPageBreak/>
        <w:t>письменно изложить тезисы ответа на поставленные вопросы, при этом ответы должны содержать конкретные правовые нормы, обосновывающие ваше решение, а также четкие ответы на  вопросы задания;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 устной форме изложить членам комиссии ответы на </w:t>
      </w:r>
      <w:r>
        <w:rPr>
          <w:rFonts w:ascii="Times New Roman" w:hAnsi="Times New Roman"/>
          <w:sz w:val="28"/>
          <w:szCs w:val="28"/>
        </w:rPr>
        <w:t>поставленные в задании вопросы.</w:t>
      </w:r>
    </w:p>
    <w:p w:rsidR="0062575F" w:rsidRDefault="0062575F" w:rsidP="00400CC6">
      <w:pPr>
        <w:pStyle w:val="a4"/>
        <w:numPr>
          <w:ilvl w:val="0"/>
          <w:numId w:val="27"/>
        </w:numPr>
        <w:spacing w:after="0" w:line="360" w:lineRule="auto"/>
        <w:jc w:val="center"/>
        <w:rPr>
          <w:rFonts w:ascii="Times New Roman" w:hAnsi="Times New Roman"/>
          <w:b/>
          <w:sz w:val="28"/>
          <w:szCs w:val="28"/>
        </w:rPr>
      </w:pPr>
      <w:r w:rsidRPr="008823FE">
        <w:rPr>
          <w:rFonts w:ascii="Times New Roman" w:hAnsi="Times New Roman"/>
          <w:b/>
          <w:sz w:val="28"/>
          <w:szCs w:val="28"/>
        </w:rPr>
        <w:t>Анализдокумента</w:t>
      </w:r>
    </w:p>
    <w:p w:rsidR="0062575F" w:rsidRDefault="0062575F" w:rsidP="001067F3">
      <w:pPr>
        <w:pStyle w:val="a4"/>
        <w:spacing w:after="0" w:line="360" w:lineRule="auto"/>
        <w:rPr>
          <w:rFonts w:ascii="Times New Roman" w:hAnsi="Times New Roman"/>
          <w:b/>
          <w:i/>
          <w:sz w:val="28"/>
          <w:szCs w:val="28"/>
        </w:rPr>
      </w:pPr>
      <w:r w:rsidRPr="001601C6">
        <w:rPr>
          <w:rFonts w:ascii="Times New Roman" w:hAnsi="Times New Roman"/>
          <w:b/>
          <w:i/>
          <w:sz w:val="28"/>
          <w:szCs w:val="28"/>
        </w:rPr>
        <w:t>Образец документа</w:t>
      </w:r>
      <w:r>
        <w:rPr>
          <w:rFonts w:ascii="Times New Roman" w:hAnsi="Times New Roman"/>
          <w:b/>
          <w:i/>
          <w:sz w:val="28"/>
          <w:szCs w:val="28"/>
        </w:rPr>
        <w:t>:</w:t>
      </w:r>
    </w:p>
    <w:p w:rsidR="0062575F" w:rsidRDefault="0062575F" w:rsidP="001067F3">
      <w:pPr>
        <w:spacing w:after="0" w:line="360" w:lineRule="auto"/>
        <w:jc w:val="both"/>
        <w:rPr>
          <w:rFonts w:ascii="Times New Roman" w:hAnsi="Times New Roman"/>
          <w:bCs/>
          <w:sz w:val="28"/>
          <w:szCs w:val="28"/>
          <w:lang w:eastAsia="ru-RU"/>
        </w:rPr>
      </w:pPr>
      <w:r w:rsidRPr="00A63310">
        <w:rPr>
          <w:rFonts w:ascii="Times New Roman" w:hAnsi="Times New Roman"/>
          <w:bCs/>
          <w:sz w:val="28"/>
          <w:szCs w:val="28"/>
          <w:lang w:eastAsia="ru-RU"/>
        </w:rPr>
        <w:t xml:space="preserve">Представителем </w:t>
      </w:r>
      <w:r>
        <w:rPr>
          <w:rFonts w:ascii="Times New Roman" w:hAnsi="Times New Roman"/>
          <w:bCs/>
          <w:sz w:val="28"/>
          <w:szCs w:val="28"/>
          <w:lang w:eastAsia="ru-RU"/>
        </w:rPr>
        <w:t>суду была предъявлена следующая доверенность:</w:t>
      </w:r>
    </w:p>
    <w:p w:rsidR="005E2166" w:rsidRDefault="005E2166" w:rsidP="001067F3">
      <w:pPr>
        <w:spacing w:after="0" w:line="360" w:lineRule="auto"/>
        <w:jc w:val="both"/>
        <w:rPr>
          <w:rFonts w:ascii="Times New Roman" w:hAnsi="Times New Roman"/>
          <w:bCs/>
          <w:sz w:val="28"/>
          <w:szCs w:val="28"/>
          <w:lang w:eastAsia="ru-RU"/>
        </w:rPr>
      </w:pPr>
    </w:p>
    <w:p w:rsidR="0062575F" w:rsidRPr="001601C6" w:rsidRDefault="0062575F" w:rsidP="001067F3">
      <w:pPr>
        <w:spacing w:after="0" w:line="360" w:lineRule="auto"/>
        <w:jc w:val="center"/>
        <w:rPr>
          <w:rFonts w:ascii="Times New Roman" w:hAnsi="Times New Roman"/>
          <w:b/>
          <w:bCs/>
          <w:sz w:val="28"/>
          <w:szCs w:val="28"/>
          <w:lang w:eastAsia="ru-RU"/>
        </w:rPr>
      </w:pPr>
      <w:r w:rsidRPr="001601C6">
        <w:rPr>
          <w:rFonts w:ascii="Times New Roman" w:hAnsi="Times New Roman"/>
          <w:b/>
          <w:bCs/>
          <w:sz w:val="28"/>
          <w:szCs w:val="28"/>
          <w:lang w:eastAsia="ru-RU"/>
        </w:rPr>
        <w:t>ДОВЕРЕННОСТЬ</w:t>
      </w:r>
    </w:p>
    <w:p w:rsidR="0062575F" w:rsidRPr="001601C6" w:rsidRDefault="0062575F" w:rsidP="001067F3">
      <w:pPr>
        <w:spacing w:after="0" w:line="360" w:lineRule="auto"/>
        <w:jc w:val="center"/>
        <w:rPr>
          <w:rFonts w:ascii="Times New Roman" w:hAnsi="Times New Roman"/>
          <w:sz w:val="28"/>
          <w:szCs w:val="28"/>
          <w:lang w:eastAsia="ru-RU"/>
        </w:rPr>
      </w:pPr>
      <w:r w:rsidRPr="001601C6">
        <w:rPr>
          <w:rFonts w:ascii="Times New Roman" w:hAnsi="Times New Roman"/>
          <w:sz w:val="28"/>
          <w:szCs w:val="28"/>
          <w:lang w:eastAsia="ru-RU"/>
        </w:rPr>
        <w:t>Город Егорьевск Московской обл.</w:t>
      </w:r>
    </w:p>
    <w:p w:rsidR="0062575F" w:rsidRPr="001601C6" w:rsidRDefault="0062575F" w:rsidP="001067F3">
      <w:pPr>
        <w:spacing w:after="0" w:line="360" w:lineRule="auto"/>
        <w:jc w:val="both"/>
        <w:rPr>
          <w:rFonts w:ascii="Times New Roman" w:hAnsi="Times New Roman"/>
          <w:sz w:val="28"/>
          <w:szCs w:val="28"/>
          <w:lang w:eastAsia="ru-RU"/>
        </w:rPr>
      </w:pPr>
      <w:r w:rsidRPr="001601C6">
        <w:rPr>
          <w:rFonts w:ascii="Times New Roman" w:hAnsi="Times New Roman"/>
          <w:sz w:val="28"/>
          <w:szCs w:val="28"/>
          <w:lang w:eastAsia="ru-RU"/>
        </w:rPr>
        <w:t xml:space="preserve">Я, </w:t>
      </w:r>
      <w:r w:rsidRPr="001601C6">
        <w:rPr>
          <w:rFonts w:ascii="Times New Roman" w:hAnsi="Times New Roman"/>
          <w:b/>
          <w:sz w:val="28"/>
          <w:szCs w:val="28"/>
          <w:lang w:eastAsia="ru-RU"/>
        </w:rPr>
        <w:t>гр.</w:t>
      </w:r>
      <w:r w:rsidRPr="001601C6">
        <w:rPr>
          <w:rFonts w:ascii="Times New Roman" w:hAnsi="Times New Roman"/>
          <w:b/>
          <w:bCs/>
          <w:sz w:val="28"/>
          <w:szCs w:val="28"/>
          <w:lang w:eastAsia="ru-RU"/>
        </w:rPr>
        <w:t>ШВАРЦ</w:t>
      </w:r>
      <w:r>
        <w:rPr>
          <w:rFonts w:ascii="Times New Roman" w:hAnsi="Times New Roman"/>
          <w:b/>
          <w:bCs/>
          <w:sz w:val="28"/>
          <w:szCs w:val="28"/>
          <w:lang w:eastAsia="ru-RU"/>
        </w:rPr>
        <w:t>МАН</w:t>
      </w:r>
      <w:r w:rsidRPr="001601C6">
        <w:rPr>
          <w:rFonts w:ascii="Times New Roman" w:hAnsi="Times New Roman"/>
          <w:b/>
          <w:bCs/>
          <w:sz w:val="28"/>
          <w:szCs w:val="28"/>
          <w:lang w:eastAsia="ru-RU"/>
        </w:rPr>
        <w:t xml:space="preserve"> КАРИНА МАРКОВНА, </w:t>
      </w:r>
      <w:r w:rsidRPr="001601C6">
        <w:rPr>
          <w:rFonts w:ascii="Times New Roman" w:hAnsi="Times New Roman"/>
          <w:sz w:val="28"/>
          <w:szCs w:val="28"/>
          <w:lang w:eastAsia="ru-RU"/>
        </w:rPr>
        <w:t>20 августа 1957 года рождения (паспортные данные), проживающая по адресу: Московская область, г. Егорьевск, ул. Лесная, д. 33, кв. 5,</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
          <w:bCs/>
          <w:sz w:val="28"/>
          <w:szCs w:val="28"/>
          <w:lang w:eastAsia="ru-RU"/>
        </w:rPr>
        <w:t>доверяю гр. ЕВ</w:t>
      </w:r>
      <w:r>
        <w:rPr>
          <w:rFonts w:ascii="Times New Roman" w:hAnsi="Times New Roman"/>
          <w:b/>
          <w:bCs/>
          <w:sz w:val="28"/>
          <w:szCs w:val="28"/>
          <w:lang w:eastAsia="ru-RU"/>
        </w:rPr>
        <w:t>ДОКИМОВУ АНАТОЛИЮ ЕВСТИФЕЕВИЧУ</w:t>
      </w:r>
      <w:r w:rsidRPr="001601C6">
        <w:rPr>
          <w:rFonts w:ascii="Times New Roman" w:hAnsi="Times New Roman"/>
          <w:sz w:val="28"/>
          <w:szCs w:val="28"/>
          <w:lang w:eastAsia="ru-RU"/>
        </w:rPr>
        <w:t xml:space="preserve"> выступать  в качестве истца по моему иску к ООО «Гайрес», </w:t>
      </w:r>
      <w:r w:rsidRPr="001601C6">
        <w:rPr>
          <w:rFonts w:ascii="Times New Roman" w:hAnsi="Times New Roman"/>
          <w:bCs/>
          <w:sz w:val="28"/>
          <w:szCs w:val="28"/>
          <w:lang w:eastAsia="ru-RU"/>
        </w:rPr>
        <w:t>с правом подписания искового заявления, предъявления его в суд, передачи спора на рассмотрение третейского суда, предъявления встречного иска, полного или частичного отказа от исковых требований, уменьшения их размера, признания иска, изменения предмета или основания иска, заключения мирового соглашения, обжалования судебного постановления, предъявления исполнительного документа к взысканию, получения присужденного имущества или денег.</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Cs/>
          <w:sz w:val="28"/>
          <w:szCs w:val="28"/>
          <w:lang w:eastAsia="ru-RU"/>
        </w:rPr>
        <w:t>Полномочия по данной доверенности не могут быть переданы другим лицам.</w:t>
      </w:r>
    </w:p>
    <w:p w:rsidR="0062575F" w:rsidRPr="001601C6" w:rsidRDefault="0062575F" w:rsidP="001067F3">
      <w:pPr>
        <w:spacing w:after="0" w:line="360" w:lineRule="auto"/>
        <w:rPr>
          <w:rFonts w:ascii="Times New Roman" w:hAnsi="Times New Roman"/>
          <w:b/>
          <w:bCs/>
          <w:sz w:val="28"/>
          <w:szCs w:val="28"/>
          <w:lang w:eastAsia="ru-RU"/>
        </w:rPr>
      </w:pPr>
    </w:p>
    <w:p w:rsidR="0062575F" w:rsidRPr="001601C6" w:rsidRDefault="0062575F" w:rsidP="001067F3">
      <w:pPr>
        <w:spacing w:after="0" w:line="360" w:lineRule="auto"/>
        <w:rPr>
          <w:rFonts w:ascii="Times New Roman" w:hAnsi="Times New Roman"/>
          <w:sz w:val="28"/>
          <w:szCs w:val="28"/>
          <w:lang w:eastAsia="ru-RU"/>
        </w:rPr>
      </w:pPr>
      <w:r w:rsidRPr="001601C6">
        <w:rPr>
          <w:rFonts w:ascii="Times New Roman" w:hAnsi="Times New Roman"/>
          <w:sz w:val="28"/>
          <w:szCs w:val="28"/>
          <w:lang w:eastAsia="ru-RU"/>
        </w:rPr>
        <w:t>Подпись:__________________________________________________________</w:t>
      </w:r>
    </w:p>
    <w:p w:rsidR="0062575F" w:rsidRPr="001601C6" w:rsidRDefault="0062575F" w:rsidP="001067F3">
      <w:pPr>
        <w:spacing w:after="0" w:line="360" w:lineRule="auto"/>
        <w:rPr>
          <w:rFonts w:ascii="Times New Roman" w:hAnsi="Times New Roman"/>
          <w:sz w:val="28"/>
          <w:szCs w:val="28"/>
          <w:lang w:eastAsia="ru-RU"/>
        </w:rPr>
      </w:pPr>
    </w:p>
    <w:p w:rsidR="0062575F" w:rsidRPr="001601C6" w:rsidRDefault="0062575F" w:rsidP="001067F3">
      <w:pPr>
        <w:spacing w:after="0" w:line="360" w:lineRule="auto"/>
        <w:rPr>
          <w:rFonts w:ascii="Times New Roman" w:hAnsi="Times New Roman"/>
          <w:b/>
          <w:bCs/>
          <w:sz w:val="28"/>
          <w:szCs w:val="28"/>
          <w:lang w:eastAsia="ru-RU"/>
        </w:rPr>
      </w:pPr>
      <w:r w:rsidRPr="001601C6">
        <w:rPr>
          <w:rFonts w:ascii="Times New Roman" w:hAnsi="Times New Roman"/>
          <w:b/>
          <w:bCs/>
          <w:sz w:val="28"/>
          <w:szCs w:val="28"/>
          <w:lang w:eastAsia="ru-RU"/>
        </w:rPr>
        <w:t>Подпись Шварц К.М. заверяю.</w:t>
      </w:r>
    </w:p>
    <w:p w:rsidR="0062575F" w:rsidRPr="001601C6" w:rsidRDefault="0062575F" w:rsidP="001067F3">
      <w:pPr>
        <w:spacing w:after="0" w:line="360" w:lineRule="auto"/>
        <w:rPr>
          <w:rFonts w:ascii="Times New Roman" w:hAnsi="Times New Roman"/>
          <w:b/>
          <w:bCs/>
          <w:sz w:val="28"/>
          <w:szCs w:val="28"/>
          <w:lang w:eastAsia="ru-RU"/>
        </w:rPr>
      </w:pPr>
      <w:r>
        <w:rPr>
          <w:rFonts w:ascii="Times New Roman" w:hAnsi="Times New Roman"/>
          <w:b/>
          <w:bCs/>
          <w:sz w:val="28"/>
          <w:szCs w:val="28"/>
          <w:lang w:eastAsia="ru-RU"/>
        </w:rPr>
        <w:t xml:space="preserve">Терапевт </w:t>
      </w:r>
      <w:r w:rsidRPr="001601C6">
        <w:rPr>
          <w:rFonts w:ascii="Times New Roman" w:hAnsi="Times New Roman"/>
          <w:b/>
          <w:bCs/>
          <w:sz w:val="28"/>
          <w:szCs w:val="28"/>
          <w:lang w:eastAsia="ru-RU"/>
        </w:rPr>
        <w:t>городской поликлиники №3                             Каланчевский П.Р.</w:t>
      </w:r>
    </w:p>
    <w:p w:rsidR="0062575F" w:rsidRPr="001601C6" w:rsidRDefault="0062575F" w:rsidP="001067F3">
      <w:pPr>
        <w:spacing w:after="0" w:line="360" w:lineRule="auto"/>
        <w:rPr>
          <w:rFonts w:ascii="Times New Roman" w:hAnsi="Times New Roman"/>
          <w:b/>
          <w:sz w:val="28"/>
          <w:szCs w:val="28"/>
          <w:lang w:eastAsia="ru-RU"/>
        </w:rPr>
      </w:pPr>
      <w:r w:rsidRPr="001601C6">
        <w:rPr>
          <w:rFonts w:ascii="Times New Roman" w:hAnsi="Times New Roman"/>
          <w:b/>
          <w:sz w:val="28"/>
          <w:szCs w:val="28"/>
          <w:lang w:eastAsia="ru-RU"/>
        </w:rPr>
        <w:t>Личная печать врача.</w:t>
      </w:r>
    </w:p>
    <w:p w:rsidR="0062575F" w:rsidRDefault="0062575F"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lastRenderedPageBreak/>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w:t>
      </w:r>
      <w:r>
        <w:rPr>
          <w:rFonts w:ascii="Times New Roman" w:hAnsi="Times New Roman"/>
          <w:sz w:val="28"/>
          <w:szCs w:val="28"/>
        </w:rPr>
        <w:t xml:space="preserve">Какие требования предъявляются к форме и содержанию доверенности на ведение дела в суде? </w:t>
      </w:r>
    </w:p>
    <w:p w:rsidR="0062575F" w:rsidRDefault="0062575F" w:rsidP="001067F3">
      <w:pPr>
        <w:pStyle w:val="a4"/>
        <w:spacing w:after="0"/>
        <w:rPr>
          <w:rFonts w:ascii="Times New Roman" w:hAnsi="Times New Roman"/>
          <w:sz w:val="28"/>
          <w:szCs w:val="28"/>
        </w:rPr>
      </w:pPr>
      <w:r w:rsidRPr="008823FE">
        <w:rPr>
          <w:rFonts w:ascii="Times New Roman" w:hAnsi="Times New Roman"/>
          <w:sz w:val="28"/>
          <w:szCs w:val="28"/>
        </w:rPr>
        <w:t xml:space="preserve">3) </w:t>
      </w:r>
      <w:r>
        <w:rPr>
          <w:rFonts w:ascii="Times New Roman" w:hAnsi="Times New Roman"/>
          <w:sz w:val="28"/>
          <w:szCs w:val="28"/>
        </w:rPr>
        <w:t>Какие ошибки были допущены в представленной доверенности?</w:t>
      </w:r>
    </w:p>
    <w:p w:rsidR="00400CC6" w:rsidRDefault="005E2166" w:rsidP="002A03E9">
      <w:pPr>
        <w:pStyle w:val="2"/>
        <w:jc w:val="center"/>
        <w:rPr>
          <w:b/>
          <w:szCs w:val="28"/>
          <w:lang w:eastAsia="ru-RU"/>
        </w:rPr>
      </w:pPr>
      <w:r>
        <w:rPr>
          <w:b/>
          <w:szCs w:val="28"/>
          <w:lang w:eastAsia="ru-RU"/>
        </w:rPr>
        <w:br w:type="page"/>
      </w:r>
      <w:bookmarkStart w:id="12" w:name="_Toc526151724"/>
    </w:p>
    <w:p w:rsidR="00400CC6" w:rsidRPr="00682411" w:rsidRDefault="00400CC6" w:rsidP="00400CC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w:t>
      </w:r>
      <w:r>
        <w:rPr>
          <w:rFonts w:ascii="Times New Roman" w:eastAsia="Times New Roman" w:hAnsi="Times New Roman"/>
          <w:b/>
          <w:sz w:val="28"/>
          <w:szCs w:val="28"/>
          <w:lang w:eastAsia="ru-RU"/>
        </w:rPr>
        <w:tab/>
      </w:r>
      <w:r w:rsidRPr="00682411">
        <w:rPr>
          <w:rFonts w:ascii="Times New Roman" w:eastAsia="Times New Roman" w:hAnsi="Times New Roman"/>
          <w:b/>
          <w:sz w:val="28"/>
          <w:szCs w:val="28"/>
          <w:lang w:eastAsia="ru-RU"/>
        </w:rPr>
        <w:t>Найди ошибки в задании</w:t>
      </w:r>
    </w:p>
    <w:p w:rsidR="00400CC6" w:rsidRPr="005E18F5" w:rsidRDefault="00400CC6" w:rsidP="00400CC6">
      <w:pPr>
        <w:pStyle w:val="a4"/>
        <w:spacing w:after="0"/>
        <w:ind w:left="0"/>
        <w:rPr>
          <w:rFonts w:ascii="Times New Roman" w:eastAsia="Times New Roman" w:hAnsi="Times New Roman"/>
          <w:sz w:val="32"/>
          <w:szCs w:val="28"/>
          <w:lang w:eastAsia="ru-RU"/>
        </w:rPr>
      </w:pP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1. Прокуратурой Омской области проводилась проверка деятельности Высших учебных заведений области, в ходе которой истребовались документы, содержащие информацию о студентах, поступивших на бюждет и на платные места.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Кроме этого от ректоров требовалась информация, о том, как были оприходованы и использовались в дальнейшем денежные средства, поступившие в порядке оплаты образовательных услуг на банковский счет университета.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От ректоров трех ВУЗов данная информация представлена в полном объеме.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Ректор только одного ВУЗа отказал в удовлетворении требований прокурора, ссылаясь на то, что данная информация является конфиденциальной.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Прокуратурой проинформирована об этом Администрация Омской области в лице начальника Департамента образования.</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Есть ли ошибка в действиях прокурора?</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Может ли прокурор средствами прокурорского реагирования признать отказ ректора незаконным?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Какими нормами права при этом он вправе руководствоваться?</w:t>
      </w:r>
    </w:p>
    <w:p w:rsidR="00400CC6" w:rsidRPr="005E18F5" w:rsidRDefault="00400CC6" w:rsidP="00400CC6">
      <w:pPr>
        <w:pStyle w:val="a4"/>
        <w:spacing w:after="0"/>
        <w:ind w:left="0"/>
        <w:rPr>
          <w:rFonts w:ascii="Times New Roman" w:eastAsia="Times New Roman" w:hAnsi="Times New Roman"/>
          <w:sz w:val="32"/>
          <w:szCs w:val="28"/>
          <w:lang w:eastAsia="ru-RU"/>
        </w:rPr>
      </w:pPr>
      <w:r w:rsidRPr="005E18F5">
        <w:rPr>
          <w:rFonts w:ascii="Times New Roman" w:hAnsi="Times New Roman"/>
          <w:sz w:val="28"/>
          <w:szCs w:val="24"/>
          <w:lang w:eastAsia="ru-RU"/>
        </w:rPr>
        <w:t>Представьте Ваше видение данной правовой ситуации с точки зрения теории и практики прокурорского надзора.</w:t>
      </w:r>
    </w:p>
    <w:p w:rsidR="00400CC6" w:rsidRDefault="00400CC6" w:rsidP="00400CC6">
      <w:pPr>
        <w:pStyle w:val="a4"/>
        <w:spacing w:after="0"/>
        <w:ind w:left="0"/>
        <w:rPr>
          <w:rFonts w:ascii="Times New Roman" w:eastAsia="Times New Roman" w:hAnsi="Times New Roman"/>
          <w:sz w:val="28"/>
          <w:szCs w:val="28"/>
          <w:lang w:eastAsia="ru-RU"/>
        </w:rPr>
      </w:pPr>
    </w:p>
    <w:p w:rsidR="00400CC6" w:rsidRPr="00682411" w:rsidRDefault="00400CC6" w:rsidP="00400CC6">
      <w:pPr>
        <w:pStyle w:val="a4"/>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400CC6" w:rsidRPr="00014952" w:rsidRDefault="00400CC6" w:rsidP="00400CC6">
      <w:pPr>
        <w:spacing w:after="0"/>
        <w:jc w:val="right"/>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Должностному лицу – директору А.В. Петрову</w:t>
      </w:r>
    </w:p>
    <w:p w:rsidR="00400CC6" w:rsidRPr="00014952"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jc w:val="center"/>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ДВОКАТСКИЙ ЗАПРОС</w:t>
      </w:r>
    </w:p>
    <w:p w:rsidR="00400CC6" w:rsidRDefault="00400CC6" w:rsidP="00400CC6">
      <w:pPr>
        <w:spacing w:after="0"/>
        <w:jc w:val="center"/>
        <w:rPr>
          <w:rFonts w:ascii="Times New Roman" w:eastAsia="Times New Roman" w:hAnsi="Times New Roman"/>
          <w:sz w:val="28"/>
          <w:szCs w:val="28"/>
          <w:lang w:eastAsia="ru-RU"/>
        </w:rPr>
      </w:pPr>
    </w:p>
    <w:p w:rsidR="00400CC6" w:rsidRDefault="00400CC6" w:rsidP="00400CC6">
      <w:pPr>
        <w:pStyle w:val="a6"/>
        <w:spacing w:before="0" w:beforeAutospacing="0" w:after="0" w:afterAutospacing="0" w:line="276" w:lineRule="auto"/>
        <w:ind w:firstLine="709"/>
        <w:jc w:val="both"/>
        <w:rPr>
          <w:sz w:val="28"/>
          <w:szCs w:val="28"/>
        </w:rPr>
      </w:pPr>
      <w:r w:rsidRPr="00C05354">
        <w:rPr>
          <w:sz w:val="28"/>
          <w:szCs w:val="28"/>
        </w:rPr>
        <w:t>В соответствии с пунктом 1 статьи 6.1 Федерального закона от 31 мая 2012 г. N 63-ФЗ «Об адвокатуре и адвокатской деятельности в Российской Федерации» в целях оказания квалифицированной юридической помощи С.Г. Александрову, потерпевше</w:t>
      </w:r>
      <w:r>
        <w:rPr>
          <w:sz w:val="28"/>
          <w:szCs w:val="28"/>
        </w:rPr>
        <w:t>му</w:t>
      </w:r>
      <w:r w:rsidRPr="00C05354">
        <w:rPr>
          <w:sz w:val="28"/>
          <w:szCs w:val="28"/>
        </w:rPr>
        <w:t xml:space="preserve"> по уголовному делу № 2-205-2018, расматриваемому в Хамовническом районном суде г. Москвы</w:t>
      </w:r>
      <w:r>
        <w:rPr>
          <w:sz w:val="28"/>
          <w:szCs w:val="28"/>
        </w:rPr>
        <w:t>,</w:t>
      </w:r>
      <w:r w:rsidRPr="00C05354">
        <w:rPr>
          <w:sz w:val="28"/>
          <w:szCs w:val="28"/>
        </w:rPr>
        <w:t xml:space="preserve"> прошу предоставить копию договора от 15.06.2017 № 18.</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Сведения прошу выдать на руки помощнику адвоката М.А. Степанко.</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 xml:space="preserve">Предупреждаю Вас о том, что 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w:t>
      </w:r>
      <w:r w:rsidRPr="00216881">
        <w:rPr>
          <w:sz w:val="28"/>
          <w:szCs w:val="28"/>
        </w:rPr>
        <w:lastRenderedPageBreak/>
        <w:t>которой предусмотрено федеральными законами, несвоевременное ее предоставление либо предоставление заведомо недостоверной информации влекут ответственность, установленную законодательством Российской Федерации.</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Адвокат Б.Г. Григорьев</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p w:rsidR="00400CC6" w:rsidRDefault="00400CC6" w:rsidP="00400CC6">
      <w:pPr>
        <w:spacing w:after="0"/>
        <w:jc w:val="both"/>
        <w:rPr>
          <w:rFonts w:ascii="Times New Roman" w:eastAsia="Times New Roman" w:hAnsi="Times New Roman"/>
          <w:sz w:val="28"/>
          <w:szCs w:val="28"/>
          <w:lang w:eastAsia="ru-RU"/>
        </w:rPr>
      </w:pPr>
    </w:p>
    <w:p w:rsidR="00400CC6" w:rsidRPr="00F35635" w:rsidRDefault="00400CC6" w:rsidP="00400CC6">
      <w:pPr>
        <w:spacing w:after="0"/>
        <w:ind w:firstLine="709"/>
        <w:jc w:val="both"/>
        <w:rPr>
          <w:rFonts w:ascii="Times New Roman" w:eastAsia="Times New Roman" w:hAnsi="Times New Roman"/>
          <w:b/>
          <w:i/>
          <w:sz w:val="28"/>
          <w:szCs w:val="28"/>
          <w:lang w:eastAsia="ru-RU"/>
        </w:rPr>
      </w:pPr>
      <w:r w:rsidRPr="00F35635">
        <w:rPr>
          <w:rFonts w:ascii="Times New Roman" w:eastAsia="Times New Roman" w:hAnsi="Times New Roman"/>
          <w:b/>
          <w:i/>
          <w:sz w:val="28"/>
          <w:szCs w:val="28"/>
          <w:lang w:eastAsia="ru-RU"/>
        </w:rPr>
        <w:t>Вопросы:</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Какие ошибки по форме есть в тексте адвокатского запроса?</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Какие ошибки по содержанию есть в тексте адвокатского запроса?</w:t>
      </w:r>
    </w:p>
    <w:p w:rsidR="00400CC6" w:rsidRPr="00014952"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Напишите исправленный Вами вариант текста адвокатского запроса, определив самостоятельно конкретизацию запрашиваемых сведений и обоснование их необходимости.</w:t>
      </w:r>
    </w:p>
    <w:p w:rsidR="00400CC6" w:rsidRDefault="00400CC6">
      <w:pPr>
        <w:spacing w:after="0" w:line="240" w:lineRule="auto"/>
        <w:rPr>
          <w:rFonts w:asciiTheme="majorHAnsi" w:eastAsiaTheme="majorEastAsia" w:hAnsiTheme="majorHAnsi" w:cstheme="majorBidi"/>
          <w:b/>
          <w:color w:val="365F91" w:themeColor="accent1" w:themeShade="BF"/>
          <w:sz w:val="26"/>
          <w:szCs w:val="28"/>
          <w:lang w:eastAsia="ru-RU"/>
        </w:rPr>
      </w:pPr>
      <w:r>
        <w:rPr>
          <w:b/>
          <w:szCs w:val="28"/>
          <w:lang w:eastAsia="ru-RU"/>
        </w:rPr>
        <w:br w:type="page"/>
      </w:r>
    </w:p>
    <w:p w:rsidR="0062575F" w:rsidRPr="00400CC6" w:rsidRDefault="0062575F" w:rsidP="002A03E9">
      <w:pPr>
        <w:pStyle w:val="2"/>
        <w:jc w:val="center"/>
        <w:rPr>
          <w:rFonts w:ascii="Times New Roman" w:hAnsi="Times New Roman" w:cs="Times New Roman"/>
          <w:b/>
        </w:rPr>
      </w:pPr>
      <w:bookmarkStart w:id="13" w:name="_Toc20723658"/>
      <w:r w:rsidRPr="00400CC6">
        <w:rPr>
          <w:rFonts w:ascii="Times New Roman" w:hAnsi="Times New Roman" w:cs="Times New Roman"/>
          <w:b/>
          <w:color w:val="auto"/>
          <w:sz w:val="28"/>
          <w:lang w:val="en-US"/>
        </w:rPr>
        <w:lastRenderedPageBreak/>
        <w:t>V</w:t>
      </w:r>
      <w:r w:rsidRPr="00400CC6">
        <w:rPr>
          <w:rFonts w:ascii="Times New Roman" w:hAnsi="Times New Roman" w:cs="Times New Roman"/>
          <w:b/>
          <w:color w:val="auto"/>
          <w:sz w:val="28"/>
        </w:rPr>
        <w:t>. СПИСОК РЕКОМЕНДУЕМОЙ ЛИТЕРАТУРЫ</w:t>
      </w:r>
      <w:r w:rsidRPr="00400CC6">
        <w:rPr>
          <w:rFonts w:ascii="Times New Roman" w:hAnsi="Times New Roman" w:cs="Times New Roman"/>
          <w:b/>
          <w:color w:val="auto"/>
          <w:sz w:val="28"/>
        </w:rPr>
        <w:br/>
        <w:t>ДЛЯ ПОДГОТОВКИ К ЭКЗАМЕНУ</w:t>
      </w:r>
      <w:bookmarkEnd w:id="12"/>
      <w:bookmarkEnd w:id="13"/>
    </w:p>
    <w:p w:rsidR="00400CC6" w:rsidRDefault="00400CC6" w:rsidP="00461390">
      <w:pPr>
        <w:pStyle w:val="Style2"/>
        <w:tabs>
          <w:tab w:val="left" w:pos="851"/>
        </w:tabs>
        <w:spacing w:line="276" w:lineRule="auto"/>
        <w:ind w:firstLine="426"/>
        <w:contextualSpacing/>
        <w:jc w:val="center"/>
        <w:rPr>
          <w:b/>
          <w:sz w:val="28"/>
          <w:szCs w:val="28"/>
        </w:rPr>
      </w:pPr>
    </w:p>
    <w:p w:rsidR="0062575F" w:rsidRPr="00730005" w:rsidRDefault="0062575F" w:rsidP="00461390">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62575F" w:rsidRPr="00A40E61" w:rsidRDefault="0062575F" w:rsidP="00461390">
      <w:pPr>
        <w:pStyle w:val="Style2"/>
        <w:spacing w:line="276" w:lineRule="auto"/>
        <w:ind w:firstLine="567"/>
        <w:contextualSpacing/>
        <w:jc w:val="center"/>
        <w:rPr>
          <w:b/>
        </w:rPr>
      </w:pPr>
      <w:r w:rsidRPr="00730005">
        <w:rPr>
          <w:b/>
          <w:bCs/>
          <w:i/>
          <w:sz w:val="28"/>
          <w:szCs w:val="28"/>
        </w:rPr>
        <w:t>Основная литература</w:t>
      </w:r>
    </w:p>
    <w:p w:rsidR="0062575F" w:rsidRPr="00924046" w:rsidRDefault="0062575F" w:rsidP="005E2166">
      <w:pPr>
        <w:pStyle w:val="Style2"/>
        <w:spacing w:line="276" w:lineRule="auto"/>
        <w:ind w:firstLine="426"/>
        <w:contextualSpacing/>
        <w:rPr>
          <w:bCs/>
          <w:sz w:val="28"/>
          <w:szCs w:val="28"/>
        </w:rPr>
      </w:pPr>
      <w:r w:rsidRPr="00924046">
        <w:rPr>
          <w:sz w:val="28"/>
          <w:szCs w:val="28"/>
        </w:rPr>
        <w:t>1</w:t>
      </w:r>
      <w:r w:rsidRPr="00924046">
        <w:rPr>
          <w:bCs/>
          <w:sz w:val="28"/>
          <w:szCs w:val="28"/>
        </w:rPr>
        <w:t xml:space="preserve">.  Гражданское право: учебник : в 2 т. Том 1/ под ред. С. А. Степанова. – 2-е изд., перераб. и доп. – Москва : Проспект, 2016. — Режим доступа: </w:t>
      </w:r>
      <w:hyperlink r:id="rId8" w:history="1">
        <w:r w:rsidRPr="00924046">
          <w:rPr>
            <w:bCs/>
            <w:sz w:val="28"/>
            <w:szCs w:val="28"/>
          </w:rPr>
          <w:t>http://ebs.prospekt.org/book/30196/page/1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2.Гражданское право : учебник : в 2 т. Том 2 / под ред. С. А. Степанова. – 2-е изд., перераб. и доп. – Москва : Проспект, 2016. — Режим доступа: </w:t>
      </w:r>
      <w:hyperlink r:id="rId9" w:history="1">
        <w:r w:rsidRPr="00924046">
          <w:rPr>
            <w:bCs/>
            <w:sz w:val="28"/>
            <w:szCs w:val="28"/>
          </w:rPr>
          <w:t>http://ebs.prospekt.org/book/30951/page/1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3.Белов, В. А. Гражданское право в 2 т. Том 1. Общая часть : учебник для академического бакалавриата / В. А. Белов. — М. : Издательство Юрайт, 2018. — 451 с. — (Серия : Бакалавр. Академический курс). — ISBN 978-5-534-00327-7. — Режим доступа : </w:t>
      </w:r>
      <w:hyperlink r:id="rId10" w:history="1">
        <w:r w:rsidRPr="00924046">
          <w:rPr>
            <w:bCs/>
            <w:sz w:val="28"/>
            <w:szCs w:val="28"/>
          </w:rPr>
          <w:t>www.biblio-online.ru/book/00848F37-463A-45DA-950B-614C611BEBB6</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4. Белов, В. А. Гражданское право в 2 т. Том 2. Особенная часть : учебник для академического бакалавриата / В. А. Белов. — М. : Издательство Юрайт, 2018. — 463 с. — (Серия : Бакалавр. Академический курс). — ISBN 978-5-534-00191-4. — Режим доступа : </w:t>
      </w:r>
      <w:hyperlink r:id="rId11" w:history="1">
        <w:r w:rsidRPr="00924046">
          <w:rPr>
            <w:sz w:val="28"/>
            <w:szCs w:val="28"/>
          </w:rPr>
          <w:t>www.biblio-online.ru/book/5F1A8395-22F3-4D1F-B9CB-2162CD550FF9</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5. Гражданское право : учебник : в 3 т. Т. 2 / Е. Н. Абрамова, Н. Н. Аверченко, К. М. Арсланов [и др.]; под ред. А. П. Сергеева. — 2-е изд., перераб.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6. Гражданское право : учебник : в 3 т. Т. 3 / Е. Н. Абрамова, Н. Н. Аверченко, Ю. В. Байгушева [и др.]; под ред. А. П. Сергеева. — 2-е изд., перераб. и доп. — Москва : Проспект, 2016. — 736 с. Режим доступа: </w:t>
      </w:r>
      <w:hyperlink r:id="rId13" w:history="1">
        <w:r w:rsidRPr="00924046">
          <w:rPr>
            <w:sz w:val="28"/>
            <w:szCs w:val="28"/>
          </w:rPr>
          <w:t>http://ebs.prospekt.org/book/31301/page/1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7. Российское гражданское право : учебник: в 2 т. / отв. ред. Е. А. Суханов. - М. : Статут. – 2014 Т. II : Обязательственное право / ред. Е. А. Суханов. – 1206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8. Российское гражданское право : учебник: в 2 т. / отв. ред. Е. А. Суханов. - М. : Статут. – 2014. Т. I : Общая часть. Вещное право. Наследственное право. Интеллектуальные права. Личные неимущественные права / ред. Е. А. Суханов. - 956, [1]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9. Гражданское право : учебник: [в 2 т.] / под ред. Б. М. Гонгало. - М. : Статут. – 2016.Т. 1. – 509с.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10.  Гражданское право : учебник: в 2 т. / под ред. Б. М. Гонгало. - М. : </w:t>
      </w:r>
      <w:r w:rsidRPr="00924046">
        <w:rPr>
          <w:bCs/>
          <w:sz w:val="28"/>
          <w:szCs w:val="28"/>
        </w:rPr>
        <w:lastRenderedPageBreak/>
        <w:t>Статут. – 2016.Т. 2 / ред. Б. М. Гонгало. – 526с.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11. Гражданское право. Часть первая : практикум / отв. ред. И. З. Аюшеева, Е. Е. Богданова. — Москва : Проспект, 2018. — 376 с. Режим доступа: </w:t>
      </w:r>
      <w:hyperlink r:id="rId14" w:history="1">
        <w:r w:rsidRPr="00924046">
          <w:rPr>
            <w:bCs/>
            <w:sz w:val="28"/>
            <w:szCs w:val="28"/>
          </w:rPr>
          <w:t>http://ebs.prospekt.org/book/38651/page/1</w:t>
        </w:r>
      </w:hyperlink>
    </w:p>
    <w:p w:rsidR="0062575F" w:rsidRPr="00924046" w:rsidRDefault="0062575F" w:rsidP="005E2166">
      <w:pPr>
        <w:pStyle w:val="Style2"/>
        <w:spacing w:line="276" w:lineRule="auto"/>
        <w:ind w:firstLine="426"/>
        <w:contextualSpacing/>
        <w:jc w:val="center"/>
        <w:rPr>
          <w:b/>
          <w:bCs/>
          <w:sz w:val="28"/>
          <w:szCs w:val="28"/>
        </w:rPr>
      </w:pPr>
    </w:p>
    <w:p w:rsidR="0062575F" w:rsidRPr="00924046" w:rsidRDefault="0062575F" w:rsidP="005E216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Блажеев, Е.Е. Уксусова. – М.: Проспект, 2015. – 736 с. </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Гражданский процесс: учебник для вузов / под ред. М. К. Треушникова. - [5-е изд., перераб. и доп.]. - М.: Статут, 2014. - 959 с.</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Блажеев, Е. Е. Уксусова. Москва : Проспект, 2015. – 736 с.  - Режим доступа: </w:t>
      </w:r>
      <w:hyperlink r:id="rId15" w:history="1">
        <w:r w:rsidRPr="00924046">
          <w:rPr>
            <w:bCs/>
            <w:sz w:val="28"/>
            <w:szCs w:val="28"/>
          </w:rPr>
          <w:t>http://ebs.prospekt.org/book/27956</w:t>
        </w:r>
      </w:hyperlink>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учебник / под ред. Л. В. Тумановой. — Москва : Проспект, 2016. — 416 с. Режим доступа: </w:t>
      </w:r>
      <w:hyperlink r:id="rId16" w:history="1">
        <w:r w:rsidRPr="00924046">
          <w:rPr>
            <w:bCs/>
            <w:sz w:val="28"/>
            <w:szCs w:val="28"/>
          </w:rPr>
          <w:t>http://ebs.prospekt.org/book/30774/page/1</w:t>
        </w:r>
      </w:hyperlink>
    </w:p>
    <w:p w:rsidR="0062575F" w:rsidRPr="00924046" w:rsidRDefault="0062575F" w:rsidP="005E2166">
      <w:pPr>
        <w:pStyle w:val="Style2"/>
        <w:spacing w:line="276" w:lineRule="auto"/>
        <w:ind w:firstLine="426"/>
        <w:contextualSpacing/>
        <w:rPr>
          <w:bCs/>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Абанина А. Ю. Процессуальное соучастие в гражданском судопроизводстве : моногр. / А. Ю. Абанина. - Вологда : ИП Киселев А. В., 2012. - 186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Аболонин В. О. Злоупотребление правом на иск в гражданском процессе Германии. - М.: ВолтерсКлувер, 2009. - 193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Аболонин Г. О. Гражданское процессуальное право США. - М.: ВолтерсКлувер, 2010. - 422 с.</w:t>
      </w:r>
    </w:p>
    <w:p w:rsidR="0062575F" w:rsidRPr="00924046" w:rsidRDefault="002B46C6" w:rsidP="005E2166">
      <w:pPr>
        <w:pStyle w:val="Style2"/>
        <w:numPr>
          <w:ilvl w:val="0"/>
          <w:numId w:val="21"/>
        </w:numPr>
        <w:tabs>
          <w:tab w:val="clear" w:pos="720"/>
          <w:tab w:val="num" w:pos="0"/>
          <w:tab w:val="left" w:pos="851"/>
        </w:tabs>
        <w:spacing w:line="276" w:lineRule="auto"/>
        <w:ind w:left="0" w:firstLine="426"/>
        <w:contextualSpacing/>
        <w:rPr>
          <w:bCs/>
          <w:sz w:val="28"/>
          <w:szCs w:val="28"/>
        </w:rPr>
      </w:pPr>
      <w:hyperlink r:id="rId17" w:history="1">
        <w:r w:rsidR="0062575F" w:rsidRPr="00924046">
          <w:rPr>
            <w:bCs/>
            <w:sz w:val="28"/>
            <w:szCs w:val="28"/>
          </w:rPr>
          <w:t>Адвокатская практика: Учебник / Отв. ред. А.А. Клишин, А.А. Шугаев; МГИМО (У) МИД России. – М.: Статут, 2016.</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Актуальные проблемы деятельности судов общей юрисдикции Рос- сийской Федерации : учебник / коллектив авторов ; под ред. В.М. Бозро- ва. — Москва : ЮСТИЦИЯ, 2017. — 568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доказательств в гражданском судопроизводстве // Арбитражный и гражданский процесс. 2014. №6. С. 51-57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Алиэскеров М. А. Кассационное производство по гражданским делам: вопросы теории и практики : моногр. / М. А. Алиэскеров. - М. : Норма, 2005. - 159  с. Ануров В. Н. Третейское соглашение. - М.: Проспект, 2009. - 362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Аргунов А. В. Особое производство в гражданском процессуальном праве России и Франции. - М.: Проспект, 2014. - 231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Афанасьев С. Ф. Право на справедливое судебное разбирательство и </w:t>
      </w:r>
      <w:r w:rsidRPr="00924046">
        <w:rPr>
          <w:bCs/>
          <w:sz w:val="28"/>
          <w:szCs w:val="28"/>
        </w:rPr>
        <w:lastRenderedPageBreak/>
        <w:t>его реализация в российском гражданском. - М.: Юрлитинформ, 2009. - 292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Баулин О. В. Бремя доказывания при разбирательстве гражданских дел. - М.: Городец, 2004.- 266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Безруков А. М. Преюдициальная связь судебных актов : монография. - М.: ВолтерсКлувер, 2010. - 130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Беков Я. Х. Подготовка дела к судебному разбирательству в гражданском судопроизводстве. - М.: ВолтерсКлувер, 2010. - 166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Неисковые производства в гражданском процессе : учеб. пособие. - М.: Проспект, 2014. - 654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Боннер А. Т. Традиционные и нетрадиционные средства доказывания в гражданском и арбитражном процессе. - М.: Проспект, 2014. - 611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 А. Апелляция, кассация, надзор по гражданским делам: учеб. пособие / Е. А. Борисова. — 2-е изд., перераб. и доп. — М. : Норма : ИНФРА-М, 2016.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Буянова  Е. В. Процессуальные особенности рассмотрения дел об усыновлении (удочерении) детей : учебное пособие. - Оренбург, 2010. - 177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 : Городец, 2009. - 494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 . — Электрон. текстовые данные. — М. : Статут, 2016. — 1152 c. — 978-5-8354-1257-0. — Режим доступа: </w:t>
      </w:r>
      <w:hyperlink r:id="rId18" w:tgtFrame="_blank" w:history="1">
        <w:r w:rsidRPr="00924046">
          <w:rPr>
            <w:bCs/>
            <w:sz w:val="28"/>
            <w:szCs w:val="28"/>
          </w:rPr>
          <w:t>http://www.iprbookshop.ru/58243.html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 . — Электрон. текстовые данные. — М. : Статут, 2016. — 1296 c. — 978-5-8354-1268-6. — Режим доступа: </w:t>
      </w:r>
      <w:hyperlink r:id="rId19" w:tgtFrame="_blank" w:history="1">
        <w:r w:rsidRPr="00924046">
          <w:rPr>
            <w:bCs/>
            <w:sz w:val="28"/>
            <w:szCs w:val="28"/>
          </w:rPr>
          <w:t>http://www.iprbookshop.ru/58244.html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в вопросах и ответах : учебное пособие / под общ. ред. Л. В. Тумановой. — Москва :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для бакалавров / С. Ф. Афанасьев, А. И. Зайцев. - 5-е изд.. - М. : Юрайт, 2014. - 702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 под ред. А. Г. Коваленко, А. А. Мохова, П. М. Филиппова. - М. : ИНФРА-М: Контракт, 2008. - 439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для вузов / под ред. М. К. Треушникова. - 5-е изд. - М. : Статут, 2014. - 959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Гражданский процесс : учебник для вузов / отв. ред. В. В. Ярков. - 7-е изд., перераб. и доп. - М. : ВолтерсКлувер, 2009. - 750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учебник для вузов / отв. ред. В. В. Яркова. - 8-е изд., перераб. и доп. - М.: Инфотропик Медиа, 2012. - 741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практикум : сб. задач по гражданскому процессу и постановлений Пленума Верховного Суда РФ по вопросам гражданского процессуального права / отв. ред. А. Т. Боннер. - М. : Проспект, 2012. - 295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 МГЮА ; под ред. М. С. Шакарян. - М. : Проспект, 2007. - 580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Громошина Н.А. Кодекс административного судопроизводства: оценка перспектив // Вестник гражданского процесса. 2013. № 3. С. 47– 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Грешнова Н.А. Видовой анализ производств в гражданском процессе // Арбитражный и гражданский процесс. 2013. №3. С. 21-25.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Избранные труды. - Краснодар : Совет. Кубань, 2006. - 653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Гурвич М. А. Судебное решение: теоретические проблемы. - М. : Юрид. лит., 1976. - 173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№11. С. 38-41.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 : учебник для вузов. - 2-е изд. - М. : Проспект, 2006. - 624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Жижина М.В. Документы, полученные посредством электронной связи: практика использования в гражданском и арбитражном судопроизводстве // Юрист. 2013. № 16. С. 3-8.</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 : Проспект, 2013. - 573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Исаева Е. В. Процессуальные сроки в гражданском и арбитражном процессе : учеб.-практ. пособие. - М. : ВолтерсКлувер, 2005. - 211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Исаенкова О. В. Исполнительное производство : краткий курс и практикум. - М. : Гарант ; Саратов : Ай Пи Эр Медиа, 2009. - 241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Иск в гражданском судопроизводстве / О. В. Исаенкова, А. А. Демичев, Т. В. Соловьева, Н. Н. Ткачева ; под ред. О. В. Исаенковой. - М. : ВолтерсКлувер, 2009. - 202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Иски и судебные решения : сб. статей / рук. авт. кол. и отв. ред. М. А. </w:t>
      </w:r>
      <w:r w:rsidRPr="00924046">
        <w:rPr>
          <w:bCs/>
          <w:sz w:val="28"/>
          <w:szCs w:val="28"/>
        </w:rPr>
        <w:lastRenderedPageBreak/>
        <w:t>Рожкова. - М. : Статут, 2009. - 361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Исполнительное производство / отв. ред. И. В. Решетникова. - 2-е изд. - М. : Норма : ИНФРА-М, 2011. - 271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 : Проспект, 2012. - 257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 : Норма, 2004. - 251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Комментарий к Гражданскому процессуальному кодексу Российской Федерации (постатейный) : ГПК с учетом последних изм., внесенных Федер. законом № 140-ФЗ / под общ. ред. Л. В. Тумановой. - М. : Проспект, 2013. - 970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 : Городец, 2008. - 319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Курочкин С. А. Третейское разбирательство гражданских дел в российской Федерации: теория и практика. - М. : ВолтерсКлувер, 2007. - 253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 : МАКС Пресс, 2009. - 134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 пособие / Ю. Я. Макаров. - М. : Проспект, 2014. - 182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Малюшин А.А., Малюшин К.А. Медиация и исполнительное производство: основные трудности и пути их решения // Арбитражный и гражданский процесс. 2015. №1. С. 31-36.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Миронова С. Н. Использование возможностей сети Интернет при разрешении гражданско-правовых споров. - М. : ВолтерсКлувер, 2010. – 245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 : Сов. Кубань, 2005. - 472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Нохрин Д. Г. Государственное принуждение в гражданском судопроизводстве : монография / Д. Г. Нохрин. - М. : ВолтерсКлувер, 2009. - Х, 241, Осокина Г. Л. Иск: (теория и практика). - М. : Городец, 2000. - 187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Ответственность в гражданском судопроизводстве. Актуальные </w:t>
      </w:r>
      <w:r w:rsidRPr="00924046">
        <w:rPr>
          <w:bCs/>
          <w:sz w:val="28"/>
          <w:szCs w:val="28"/>
        </w:rPr>
        <w:lastRenderedPageBreak/>
        <w:t>вопросы теории и процессуальной политики [Электронный ресурс] : монография / М.Л. Гальперин [и др.]. — Электрон. текстовые данные. — М. : ВолтерсКлувер, 2011. — 256 c. — 978-5-466-00654-4. — Режим доступа: </w:t>
      </w:r>
      <w:hyperlink r:id="rId21" w:tgtFrame="_blank" w:history="1">
        <w:r w:rsidRPr="00924046">
          <w:rPr>
            <w:bCs/>
            <w:sz w:val="28"/>
            <w:szCs w:val="28"/>
          </w:rPr>
          <w:t>http://www.iprbookshop.ru/16789.html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Постановления Европейского Суда по правам человека в гражданском процессе Российской Федерации / И. В. Воронцова, Т. В. Соловьева; под ред. О. В. Исаенковой. - М. : ВолтерсКлувер, 2010. - 214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Потапенко С.В. От концепции единой науки процессуального права до создания нового«единого» гражданского процессуального кодекса // Российская юстиция.  2014. №9. С. 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Потапенко ; под ред. В. Н. Соловьева; Верховный Суд Российской Федерации. - 2-е изд. - М. : Юрайт, 2009. - 674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 ред. В. Н. Соловьева, науч. ред. С. В. Потапенко. - 3-е изд. - М. : Юрайт, 2011. - 781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Практикум по гражданскому процессу : учеб. пособие с прогр. по общему курсу гражданского процесса и спецкурсам (спецсеминарам), с примерной тематикой курсовых и дипломных работ / под ред. М. К. Треушникова. - М. : Статут, 2014. - 350, [1]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Редких С. В. К вопросу о пробелах законодательного регулирования приказного производства //Арбитражный и гражданский процесс. № 2. 2013. С. 30-32.</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Решетникова И. В. Доказывание в гражданском процессе : учеб.-практ. пособие для магистров. - 4-е изд. - М. : Юрайт, 2014. - 527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Сахнова Т.В. Достижимо ли единство цивилистического процесса? (в контексте концепции единого ГПК РФ и Кодекса административного судопроизводства) // Арбитражный и гражданский процесс. 2015. №4. С. 3-10.</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Сильченко И.О. Нужна ли реформа инстанционности российской судебной системы? // Арбитражный и гражданский процесс. 2015. № 1. С. 10-14.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Соловьева Т.В. Предварительный этап кассационного производства в </w:t>
      </w:r>
      <w:r w:rsidRPr="00924046">
        <w:rPr>
          <w:bCs/>
          <w:sz w:val="28"/>
          <w:szCs w:val="28"/>
        </w:rPr>
        <w:lastRenderedPageBreak/>
        <w:t>судах общей юрисдикции // Арбитражный и гражданский процесс. 2015. №4. С. 40-43.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Треушников М. К. Судебные доказательства. - Изд. 4-е. - М. : Городец, 2005. - 287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 : Норма, 2008. - 207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 : Городец-издат, 2003. - 192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Чекмарева Анастасия Валериевна. Цель и задачи подготовки гражданского дела к судебному разбирательству // Арбитражный и гражданский процесс. 2013. №6. С.9-14.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Чечина Н. А. Избранные труды по гражданскому процессу. - СПб. : СПбГУ, 2004. - 656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Чечот Д. М. Избранные труды по гражданскому процессу. - СПб. : СПбГУ, 2005. - 615 с.</w:t>
      </w:r>
    </w:p>
    <w:p w:rsidR="0062575F" w:rsidRPr="00AA5CE9" w:rsidRDefault="0062575F" w:rsidP="005E2166">
      <w:pPr>
        <w:pStyle w:val="Style2"/>
        <w:spacing w:line="276" w:lineRule="auto"/>
        <w:ind w:firstLine="426"/>
        <w:contextualSpacing/>
        <w:rPr>
          <w:bCs/>
          <w:sz w:val="28"/>
          <w:szCs w:val="28"/>
        </w:rPr>
      </w:pPr>
    </w:p>
    <w:p w:rsidR="0062575F" w:rsidRPr="00730005" w:rsidRDefault="0062575F" w:rsidP="005E216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62575F" w:rsidRDefault="0062575F" w:rsidP="005E216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t>Уголовное право России. Части Общая и Особенная: учебник для бакалавров/отв. ред. А. И. Рарог.- М.: Проспект, 2013, 2015, 2016.- 494 с.- (Серия учебников МГЮА для бакалавров)</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[Электронный ресурс]: общая часть. Краткий курс лекций/ Бобраков И.А.— Электрон.текстовые данные.— Саратов: Вузовское образование, 2015.— 208 c.— Режим доступа: http://www.iprbookshop.ru/17775.— ЭБС «IPRbooks»,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Бобраков И.А. Уголовное право России. Особенная часть [Электронный ресурс]: краткий курс лекций/ Бобраков И.А.— Электрон.текстовые данные.— Саратов: Вузовское образование, 2016.— 347 c.— Режим доступа: http://www.iprbookshop.ru/47404.— ЭБС «IPRbooks»,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Журкина О.В. Уголовное право [Электронный ресурс]: учебное пособие/ Журкина О.В.— Электрон.текстовые данные.— Оренбург: Оренбургский государственный университет, ЭБС АСВ, 2015.— 99 c.— Режим доступа: http://www.iprbookshop.ru/52338.html.— ЭБС «IPRbooks»</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Смотряева Н.П. Уголовное право. Общая часть [Электронный ресурс]: учебное пособие/ Смотряева Н.П.— Электрон.текстовые данные.— М.: Московский гуманитарный университет, 2014.— 100 c.— Режим доступа: http://www.iprbookshop.ru/39698.— ЭБС «IPRbooks», по паролю.</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spacing w:line="276" w:lineRule="auto"/>
        <w:ind w:firstLine="426"/>
        <w:contextualSpacing/>
        <w:jc w:val="center"/>
        <w:rPr>
          <w:b/>
          <w:i/>
          <w:sz w:val="28"/>
          <w:szCs w:val="28"/>
        </w:rPr>
      </w:pPr>
      <w:r w:rsidRPr="00924046">
        <w:rPr>
          <w:b/>
          <w:i/>
          <w:sz w:val="28"/>
          <w:szCs w:val="28"/>
        </w:rPr>
        <w:lastRenderedPageBreak/>
        <w:t>Дополнительная литература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 : учебник для бакалавров / отв. ред. Л. Л. Кругликов. - 3-е изд. - М. : Проспект, 2014. - 563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Особенная : учебник для бакалавров / отв. ред. Л. Л. Кругликов. - 4-е изд. - М. : Проспект, 2014. - 816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t>Уголовное право. Особенная часть, пер. и доп. Учебник для бакалавров, Козаченко И.Я., Новоселов Г.П. М., Изд-во «Юрайт», 2014.</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учебник для бакалавров : [в 2-х т.] / отв. ред.: И. А. Подройкина, Е. В. Серегина, С. И. Улезько. - М. :Юрайт. – 2012.Т. 1 : Общая часть.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 учебник для бакалавров : [в 2-х т.] / отв. ред.: И. А. Подройкина, Е. В. Серегина, С. И. Улезько. - М. :Юрайт. – 2012. Т. 2 : Особенная часть.</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курс лекций / А. И. Рарог, Г. А. Есаков, А. И. Чучаев, В. П.Степалин; под ред. А. И. Рарога; МГЮА им. О. Е. Кутафина. - 2- изд., перераб. и доп. - М. : Проспект,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учебник для вузов по направлению "Юриспруденция" / под ред. А. В. Бриллиантова. - М. : Проспект, 2010.</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Рарога. </w:t>
      </w:r>
      <w:r w:rsidRPr="00924046">
        <w:rPr>
          <w:rFonts w:ascii="Times New Roman" w:hAnsi="Times New Roman"/>
          <w:color w:val="000000"/>
          <w:spacing w:val="-4"/>
          <w:w w:val="103"/>
          <w:sz w:val="28"/>
          <w:szCs w:val="28"/>
          <w:lang w:eastAsia="ru-RU"/>
        </w:rPr>
        <w:t>М.: Эксмо, 2011.</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Рарога. М.: </w:t>
      </w:r>
      <w:r w:rsidRPr="00924046">
        <w:rPr>
          <w:rFonts w:ascii="Times New Roman" w:hAnsi="Times New Roman"/>
          <w:color w:val="000000"/>
          <w:spacing w:val="-7"/>
          <w:w w:val="103"/>
          <w:sz w:val="28"/>
          <w:szCs w:val="28"/>
          <w:lang w:eastAsia="ru-RU"/>
        </w:rPr>
        <w:t>Эксмо,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Л. В. Иногамовой-Хегай, А. И. Рарога, А. И. Чучаева. М.: Контракт, 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Иногамовой-Хегай, А. И. Рарога, А. И. Чучаева. М.: Контракт, </w:t>
      </w:r>
      <w:r w:rsidRPr="00924046">
        <w:rPr>
          <w:rFonts w:ascii="Times New Roman" w:hAnsi="Times New Roman"/>
          <w:spacing w:val="-11"/>
          <w:w w:val="103"/>
          <w:sz w:val="28"/>
          <w:szCs w:val="28"/>
          <w:lang w:eastAsia="ru-RU"/>
        </w:rPr>
        <w:t>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Рарога. М.: Библиотечка </w:t>
      </w:r>
      <w:r w:rsidRPr="00924046">
        <w:rPr>
          <w:rFonts w:ascii="Times New Roman" w:hAnsi="Times New Roman"/>
          <w:color w:val="000000"/>
          <w:spacing w:val="-8"/>
          <w:w w:val="103"/>
          <w:sz w:val="28"/>
          <w:szCs w:val="28"/>
          <w:lang w:eastAsia="ru-RU"/>
        </w:rPr>
        <w:t>«Российской газеты».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ред. А. И. Чучаева. М.: Контракт,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перераб. и доп. - М. :Юрайт, 2012. - 1359 с. - (Профессиональные комментарии).</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Моск. ун-т МВД России ; под общ.ред. Н. Г. Кадникова. - М. : Книжный мир, 2006.</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w:t>
      </w:r>
      <w:r w:rsidRPr="00924046">
        <w:rPr>
          <w:rFonts w:ascii="Times New Roman" w:hAnsi="Times New Roman"/>
          <w:sz w:val="28"/>
          <w:szCs w:val="28"/>
          <w:lang w:eastAsia="ru-RU"/>
        </w:rPr>
        <w:lastRenderedPageBreak/>
        <w:t>(постатейный) / под ред. А. И. Чучаева. - М. : Контракт, 2012. - XVIII, 604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 401-ФЗ, 419-ФЗ и 420-ФЗ) : более 200 статей УК в новой редакции. Новые виды наказаний / под ред. Г. А. Есакова. - 4-е изд. - М. : Проспект, 2013. -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Коробеева. </w:t>
      </w:r>
      <w:r w:rsidRPr="00924046">
        <w:rPr>
          <w:rFonts w:ascii="Times New Roman" w:hAnsi="Times New Roman"/>
          <w:color w:val="000000"/>
          <w:spacing w:val="-4"/>
          <w:sz w:val="28"/>
          <w:szCs w:val="28"/>
          <w:lang w:eastAsia="ru-RU"/>
        </w:rPr>
        <w:t>СПб., 2008.</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  : для студентов 3 курса заочной формы обучения. Часть 1 (5 семестр) : [учеб. пособие] / Филиал МГЮА в г. Вологде; авт. кол.: Барышников О. В., Белоусов А. Л., Герасимова Е. В., Ковров Э. Л., Лазарева М. Н., Семенова Е. А., Тютерева Н. Н.; редкол.: Бараева О. В., Петрова И. А., Петрушина С. Н., Семенов Д. В., Смирнов В. В.; отв. ред. Шилова Н. П. - Вологда,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62575F" w:rsidRPr="00924046" w:rsidRDefault="0062575F" w:rsidP="005E2166">
      <w:pPr>
        <w:pStyle w:val="Style2"/>
        <w:spacing w:line="276" w:lineRule="auto"/>
        <w:ind w:firstLine="426"/>
        <w:contextualSpacing/>
        <w:jc w:val="center"/>
        <w:rPr>
          <w:b/>
          <w:sz w:val="28"/>
          <w:szCs w:val="28"/>
        </w:rPr>
      </w:pPr>
      <w:r w:rsidRPr="00924046">
        <w:rPr>
          <w:b/>
          <w:bCs/>
          <w:i/>
          <w:sz w:val="28"/>
          <w:szCs w:val="28"/>
        </w:rPr>
        <w:t>Основная литература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учебник для бакалавров/отв. ред. Л. А. Воскобитова.- М.: Проспект, 2013, 2016.-616 с.- (Серия учебников МГЮА для бакалавров).</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Вилкова Т. Ю.Уголовно-процессуальное право Российской Федерации: практикум: учеб. пособие для академ. бакалавриата/Т. Ю. Вилкова, Т. Ю. Маркова.- М.: Юрайт, 2014, 2015.- 527 с.- (Бакалавр. Академический курс).</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http://www.iprbookshop.ru/52579.html. - ЭБС «IPRbooks».</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r w:rsidRPr="00924046">
        <w:rPr>
          <w:rFonts w:ascii="Times New Roman" w:hAnsi="Times New Roman"/>
          <w:sz w:val="28"/>
          <w:szCs w:val="28"/>
        </w:rPr>
        <w:t xml:space="preserve"> : учебник / Н.С. Манова под ред., Ю.В. Францифоров под ред. и др. — Москва : Юстиция, 2018. — 358 с. — Для СПО, Бакалавриат и специалитет. – режим доступа: https://www.book.ru/book/927624 - ЭБС «BOOK.ru» (вход через библиотечную систему Университета имени О.Е. Кутафина).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Уголовно-процессуальное право (Уголовный процесс): Учебник для студентов вузов, обучающихся по направлению подготовки "Юриспруденция" / Под ред. Ендольцева А.В. - М.:ЮНИТИ-ДАНА, Закон и право, 2015. - 727 с. – режим доступа: </w:t>
      </w:r>
      <w:r w:rsidRPr="00924046">
        <w:rPr>
          <w:rFonts w:ascii="Times New Roman" w:hAnsi="Times New Roman"/>
          <w:sz w:val="28"/>
          <w:szCs w:val="28"/>
        </w:rPr>
        <w:lastRenderedPageBreak/>
        <w:t>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62575F" w:rsidRPr="00924046" w:rsidRDefault="0062575F" w:rsidP="005E2166">
      <w:pPr>
        <w:pStyle w:val="Style2"/>
        <w:spacing w:line="276" w:lineRule="auto"/>
        <w:ind w:firstLine="426"/>
        <w:contextualSpacing/>
        <w:jc w:val="center"/>
        <w:rPr>
          <w:b/>
          <w:bCs/>
          <w:i/>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Божьев В. П. Избранные труды / В. П. Божьев. - М. :Юрайт, 2010. - 715 с. - (Антология юридической мысли)</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Валеев А. Т. Обжалование и пересмотр судебных решений по уголовным делам : учеб. пособие / Валеев А. Т., Лютынский А. М. - Вологда : ИП Валеева А. М., 2014. - 173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Вопросы уголовного судопроизводства в решениях Конституционного Суда Российской Федерации : науч.-практ. пособие / Э. Д. Еникеев, Е. Г. Васильева, Р. М. Шагеева, Е. В. Ежова. - 2-е изд., перераб. и доп. - М. : Юрайт, 2013. - 703 с. - (Практика применения)</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Галимов Э. Р. Участие государственного обвинителя по уголовным делам в суде первой инстанции :моногр. / Э. Р. Галимов. - М. :Юрлитинформ, 2012. - 163 с. - (Библиотека криминалиста). - Библиогр.: с. 147-162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Гумеров Т. А. Обвинительное заключение: правовая природа, содержание, процессуальные последствия :моногр. / Т. А. Гумеров. - М. :Юрлитинформ, 2011. - 208, [1] с. - (Библиотека криминалиста). - Библиогр.: с. 193-206</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 : научное издание / С. Е. Егоров. - М. : Норма, 2008. - 222, [1]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 :Юрлитинформ, 2011. - 190, [1] с. - (Уголовный процесс: судебное производство). - Библиогр.: с. 161-189</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Караваев И. В. Международно-правовые стандарты содержания под стражей подозреваемых и обвиняемых в совершении преступлений :моногр. / И. В. Караваев. - М. :Юрлитинформ, 2011. - 197, [1] с. - (Библиотека криминалиста). - Библиогр.: с. 159-182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 : научное издание / Н. М. Кипнис. - М. :Юристъ, 1995. - 127, [1] с. - Библиогр.: с. 109-127</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Костенко Р. В. Оценка уголовно-процессуальных доказательств :моногр. / Р. В. Костенко. - Изд. 2-е. - М. :Юрлитинформ, 2012. - 144, [1] с. - (Библиотека криминалиста)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Лазарева В. А. Доказывание в уголовном процессе : учеб.-практ. пособие / В. А. Лазарева. - М. :Высш. образование, 2009. - 343 с. - (Магистр </w:t>
      </w:r>
      <w:r w:rsidRPr="00924046">
        <w:rPr>
          <w:bCs/>
          <w:sz w:val="28"/>
          <w:szCs w:val="28"/>
        </w:rPr>
        <w:lastRenderedPageBreak/>
        <w:t>права)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Лупинская П. А. Решения в уголовном судопроизводстве: теория, законодательство и практика : научное издание / П. А. Лупинская. - 2-е изд., перераб. и доп. - М. : Норма : ИНФРА-М, 2010. - 238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Мельников В. Ю. Меры принуждения в уголовном процессе России :моногр. / В. Ю. Мельников. - М. :Юрлитинформ, 2011. - 252, [1] с. - (Библиотека криминалиста). - Библиогр.: с. 201-214</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Образцы процессуальных документов. Судебное производство / под ред. А. А. Толкаченко. - М. : Юрайт, 2014. - 472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Семенцов В. А. Оценка доказательств судом первой инстанции по уголовному делу :моногр. / В. А. Семенцов, И. И. Белохортов. - М. :Юрлитинформ, 2012. - 181 с. - (Уголовный процесс: судебное производство). - Библиогр.: с. 165-180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Случевский В.К. Учебник русского уголовного процесса. Часть II. Судопроизводство [Электронный ресурс] / В.К. Случевский. — Электрон. текстовые данные. — М. : Зерцало-М, 2014. — 468 c. — 978-5-94373-269-0. — Режим доступа: </w:t>
      </w:r>
      <w:hyperlink r:id="rId22" w:history="1">
        <w:r w:rsidRPr="00924046">
          <w:rPr>
            <w:bCs/>
            <w:sz w:val="28"/>
            <w:szCs w:val="28"/>
          </w:rPr>
          <w:t>http://www.iprbookshop.ru/4037.htm</w:t>
        </w:r>
      </w:hyperlink>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Теория уголовного процесса: презумпции и преюдиции : монография / под ред. Н. А. Колоколова. - М. :Юрлитинформ, 2012. - 492, [1] с. - (Уголовный процесс: судебное производство). - Библиогр.: с. 449-490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Уголовно-процессуальное право. Актуальные проблемы теории и практики [Текст] : учебник для магистров / под ред. В. А. Лазаревой, А. А. Тарасова. - 2-е изд., перераб. и доп. - М.: Юрайт, 2015,2017.- 476 с. - (Магистр).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Шаров Д. В. Обеспечение прав потерпевшего в досудебном производстве :моногр. / Д. В. Шаров. - М. :Юрлитинформ, 2011. - 208, [2] с. - (Библиотека криминалиста). - Библиогр.: с. 129-139</w:t>
      </w:r>
    </w:p>
    <w:p w:rsidR="0062575F" w:rsidRPr="00AA5CE9" w:rsidRDefault="0062575F" w:rsidP="005E2166">
      <w:pPr>
        <w:pStyle w:val="Style2"/>
        <w:spacing w:line="276" w:lineRule="auto"/>
        <w:ind w:firstLine="567"/>
        <w:contextualSpacing/>
        <w:rPr>
          <w:bCs/>
          <w:sz w:val="28"/>
          <w:szCs w:val="28"/>
        </w:rPr>
      </w:pPr>
    </w:p>
    <w:sectPr w:rsidR="0062575F" w:rsidRPr="00AA5CE9" w:rsidSect="005C5B4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67" w:rsidRDefault="00E02867" w:rsidP="006D6B93">
      <w:pPr>
        <w:spacing w:after="0" w:line="240" w:lineRule="auto"/>
      </w:pPr>
      <w:r>
        <w:separator/>
      </w:r>
    </w:p>
  </w:endnote>
  <w:endnote w:type="continuationSeparator" w:id="1">
    <w:p w:rsidR="00E02867" w:rsidRDefault="00E02867" w:rsidP="006D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5F" w:rsidRDefault="002B46C6">
    <w:pPr>
      <w:pStyle w:val="a7"/>
      <w:jc w:val="center"/>
    </w:pPr>
    <w:r>
      <w:rPr>
        <w:noProof/>
      </w:rPr>
      <w:fldChar w:fldCharType="begin"/>
    </w:r>
    <w:r w:rsidR="00802C2C">
      <w:rPr>
        <w:noProof/>
      </w:rPr>
      <w:instrText>PAGE   \* MERGEFORMAT</w:instrText>
    </w:r>
    <w:r>
      <w:rPr>
        <w:noProof/>
      </w:rPr>
      <w:fldChar w:fldCharType="separate"/>
    </w:r>
    <w:r w:rsidR="00B30279">
      <w:rPr>
        <w:noProof/>
      </w:rPr>
      <w:t>29</w:t>
    </w:r>
    <w:r>
      <w:rPr>
        <w:noProof/>
      </w:rPr>
      <w:fldChar w:fldCharType="end"/>
    </w:r>
  </w:p>
  <w:p w:rsidR="0062575F" w:rsidRDefault="006257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67" w:rsidRDefault="00E02867" w:rsidP="006D6B93">
      <w:pPr>
        <w:spacing w:after="0" w:line="240" w:lineRule="auto"/>
      </w:pPr>
      <w:r>
        <w:separator/>
      </w:r>
    </w:p>
  </w:footnote>
  <w:footnote w:type="continuationSeparator" w:id="1">
    <w:p w:rsidR="00E02867" w:rsidRDefault="00E02867" w:rsidP="006D6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EA2360"/>
    <w:multiLevelType w:val="hybridMultilevel"/>
    <w:tmpl w:val="84B4959A"/>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E882921"/>
    <w:multiLevelType w:val="hybridMultilevel"/>
    <w:tmpl w:val="7B004F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1936AE7"/>
    <w:multiLevelType w:val="hybridMultilevel"/>
    <w:tmpl w:val="B1F236F8"/>
    <w:lvl w:ilvl="0" w:tplc="24D2EC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70D31"/>
    <w:multiLevelType w:val="hybridMultilevel"/>
    <w:tmpl w:val="26F04D7E"/>
    <w:lvl w:ilvl="0" w:tplc="1B0604EC">
      <w:start w:val="75"/>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1B681205"/>
    <w:multiLevelType w:val="hybridMultilevel"/>
    <w:tmpl w:val="B15CAB10"/>
    <w:lvl w:ilvl="0" w:tplc="09EE6560">
      <w:start w:val="67"/>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E8B654A"/>
    <w:multiLevelType w:val="hybridMultilevel"/>
    <w:tmpl w:val="8654E278"/>
    <w:lvl w:ilvl="0" w:tplc="9930599E">
      <w:start w:val="82"/>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64A2F5E"/>
    <w:multiLevelType w:val="hybridMultilevel"/>
    <w:tmpl w:val="A878B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663CC"/>
    <w:multiLevelType w:val="hybridMultilevel"/>
    <w:tmpl w:val="9B84A7F6"/>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16445C"/>
    <w:multiLevelType w:val="hybridMultilevel"/>
    <w:tmpl w:val="89F27A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11">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3826D9"/>
    <w:multiLevelType w:val="hybridMultilevel"/>
    <w:tmpl w:val="2D00BE98"/>
    <w:lvl w:ilvl="0" w:tplc="0419000F">
      <w:start w:val="1"/>
      <w:numFmt w:val="decimal"/>
      <w:lvlText w:val="%1."/>
      <w:lvlJc w:val="left"/>
      <w:pPr>
        <w:tabs>
          <w:tab w:val="num" w:pos="5039"/>
        </w:tabs>
        <w:ind w:left="5039" w:hanging="360"/>
      </w:pPr>
      <w:rPr>
        <w:rFonts w:cs="Times New Roman"/>
      </w:rPr>
    </w:lvl>
    <w:lvl w:ilvl="1" w:tplc="04190019" w:tentative="1">
      <w:start w:val="1"/>
      <w:numFmt w:val="lowerLetter"/>
      <w:lvlText w:val="%2."/>
      <w:lvlJc w:val="left"/>
      <w:pPr>
        <w:tabs>
          <w:tab w:val="num" w:pos="5759"/>
        </w:tabs>
        <w:ind w:left="5759" w:hanging="360"/>
      </w:pPr>
      <w:rPr>
        <w:rFonts w:cs="Times New Roman"/>
      </w:rPr>
    </w:lvl>
    <w:lvl w:ilvl="2" w:tplc="0419001B" w:tentative="1">
      <w:start w:val="1"/>
      <w:numFmt w:val="lowerRoman"/>
      <w:lvlText w:val="%3."/>
      <w:lvlJc w:val="right"/>
      <w:pPr>
        <w:tabs>
          <w:tab w:val="num" w:pos="6479"/>
        </w:tabs>
        <w:ind w:left="6479" w:hanging="180"/>
      </w:pPr>
      <w:rPr>
        <w:rFonts w:cs="Times New Roman"/>
      </w:rPr>
    </w:lvl>
    <w:lvl w:ilvl="3" w:tplc="0419000F" w:tentative="1">
      <w:start w:val="1"/>
      <w:numFmt w:val="decimal"/>
      <w:lvlText w:val="%4."/>
      <w:lvlJc w:val="left"/>
      <w:pPr>
        <w:tabs>
          <w:tab w:val="num" w:pos="7199"/>
        </w:tabs>
        <w:ind w:left="7199" w:hanging="360"/>
      </w:pPr>
      <w:rPr>
        <w:rFonts w:cs="Times New Roman"/>
      </w:rPr>
    </w:lvl>
    <w:lvl w:ilvl="4" w:tplc="04190019" w:tentative="1">
      <w:start w:val="1"/>
      <w:numFmt w:val="lowerLetter"/>
      <w:lvlText w:val="%5."/>
      <w:lvlJc w:val="left"/>
      <w:pPr>
        <w:tabs>
          <w:tab w:val="num" w:pos="7919"/>
        </w:tabs>
        <w:ind w:left="7919" w:hanging="360"/>
      </w:pPr>
      <w:rPr>
        <w:rFonts w:cs="Times New Roman"/>
      </w:rPr>
    </w:lvl>
    <w:lvl w:ilvl="5" w:tplc="0419001B" w:tentative="1">
      <w:start w:val="1"/>
      <w:numFmt w:val="lowerRoman"/>
      <w:lvlText w:val="%6."/>
      <w:lvlJc w:val="right"/>
      <w:pPr>
        <w:tabs>
          <w:tab w:val="num" w:pos="8639"/>
        </w:tabs>
        <w:ind w:left="8639" w:hanging="180"/>
      </w:pPr>
      <w:rPr>
        <w:rFonts w:cs="Times New Roman"/>
      </w:rPr>
    </w:lvl>
    <w:lvl w:ilvl="6" w:tplc="0419000F" w:tentative="1">
      <w:start w:val="1"/>
      <w:numFmt w:val="decimal"/>
      <w:lvlText w:val="%7."/>
      <w:lvlJc w:val="left"/>
      <w:pPr>
        <w:tabs>
          <w:tab w:val="num" w:pos="9359"/>
        </w:tabs>
        <w:ind w:left="9359" w:hanging="360"/>
      </w:pPr>
      <w:rPr>
        <w:rFonts w:cs="Times New Roman"/>
      </w:rPr>
    </w:lvl>
    <w:lvl w:ilvl="7" w:tplc="04190019" w:tentative="1">
      <w:start w:val="1"/>
      <w:numFmt w:val="lowerLetter"/>
      <w:lvlText w:val="%8."/>
      <w:lvlJc w:val="left"/>
      <w:pPr>
        <w:tabs>
          <w:tab w:val="num" w:pos="10079"/>
        </w:tabs>
        <w:ind w:left="10079" w:hanging="360"/>
      </w:pPr>
      <w:rPr>
        <w:rFonts w:cs="Times New Roman"/>
      </w:rPr>
    </w:lvl>
    <w:lvl w:ilvl="8" w:tplc="0419001B" w:tentative="1">
      <w:start w:val="1"/>
      <w:numFmt w:val="lowerRoman"/>
      <w:lvlText w:val="%9."/>
      <w:lvlJc w:val="right"/>
      <w:pPr>
        <w:tabs>
          <w:tab w:val="num" w:pos="10799"/>
        </w:tabs>
        <w:ind w:left="10799" w:hanging="180"/>
      </w:pPr>
      <w:rPr>
        <w:rFonts w:cs="Times New Roman"/>
      </w:rPr>
    </w:lvl>
  </w:abstractNum>
  <w:abstractNum w:abstractNumId="13">
    <w:nsid w:val="3ADD0222"/>
    <w:multiLevelType w:val="hybridMultilevel"/>
    <w:tmpl w:val="1F0C7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010B45"/>
    <w:multiLevelType w:val="hybridMultilevel"/>
    <w:tmpl w:val="22907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2D3337"/>
    <w:multiLevelType w:val="hybridMultilevel"/>
    <w:tmpl w:val="59744FD0"/>
    <w:lvl w:ilvl="0" w:tplc="C9A42230">
      <w:start w:val="1"/>
      <w:numFmt w:val="decimal"/>
      <w:lvlText w:val="%1."/>
      <w:lvlJc w:val="left"/>
      <w:pPr>
        <w:ind w:left="27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226685"/>
    <w:multiLevelType w:val="hybridMultilevel"/>
    <w:tmpl w:val="AC9C6DE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CF46FD0"/>
    <w:multiLevelType w:val="hybridMultilevel"/>
    <w:tmpl w:val="BC602E38"/>
    <w:lvl w:ilvl="0" w:tplc="7E1EB938">
      <w:start w:val="36"/>
      <w:numFmt w:val="decimal"/>
      <w:lvlText w:val="%1."/>
      <w:lvlJc w:val="left"/>
      <w:pPr>
        <w:tabs>
          <w:tab w:val="num" w:pos="1913"/>
        </w:tabs>
        <w:ind w:left="1913" w:hanging="49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9">
    <w:nsid w:val="50A74A78"/>
    <w:multiLevelType w:val="hybridMultilevel"/>
    <w:tmpl w:val="AD2C05FE"/>
    <w:lvl w:ilvl="0" w:tplc="E362C6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60C64F7B"/>
    <w:multiLevelType w:val="hybridMultilevel"/>
    <w:tmpl w:val="16D0A080"/>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61140B60"/>
    <w:multiLevelType w:val="hybridMultilevel"/>
    <w:tmpl w:val="FBA0DC82"/>
    <w:lvl w:ilvl="0" w:tplc="4458349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3">
    <w:nsid w:val="66046D40"/>
    <w:multiLevelType w:val="multilevel"/>
    <w:tmpl w:val="000000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CD2DC1"/>
    <w:multiLevelType w:val="multilevel"/>
    <w:tmpl w:val="7AEC1F6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779E4173"/>
    <w:multiLevelType w:val="hybridMultilevel"/>
    <w:tmpl w:val="365CE7F4"/>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8"/>
  </w:num>
  <w:num w:numId="3">
    <w:abstractNumId w:val="16"/>
  </w:num>
  <w:num w:numId="4">
    <w:abstractNumId w:val="19"/>
  </w:num>
  <w:num w:numId="5">
    <w:abstractNumId w:val="22"/>
  </w:num>
  <w:num w:numId="6">
    <w:abstractNumId w:val="15"/>
  </w:num>
  <w:num w:numId="7">
    <w:abstractNumId w:val="24"/>
  </w:num>
  <w:num w:numId="8">
    <w:abstractNumId w:val="12"/>
  </w:num>
  <w:num w:numId="9">
    <w:abstractNumId w:val="13"/>
  </w:num>
  <w:num w:numId="10">
    <w:abstractNumId w:val="1"/>
  </w:num>
  <w:num w:numId="11">
    <w:abstractNumId w:val="17"/>
  </w:num>
  <w:num w:numId="12">
    <w:abstractNumId w:val="9"/>
  </w:num>
  <w:num w:numId="13">
    <w:abstractNumId w:val="6"/>
  </w:num>
  <w:num w:numId="14">
    <w:abstractNumId w:val="4"/>
  </w:num>
  <w:num w:numId="15">
    <w:abstractNumId w:val="7"/>
  </w:num>
  <w:num w:numId="16">
    <w:abstractNumId w:val="21"/>
  </w:num>
  <w:num w:numId="17">
    <w:abstractNumId w:val="25"/>
  </w:num>
  <w:num w:numId="18">
    <w:abstractNumId w:val="23"/>
  </w:num>
  <w:num w:numId="19">
    <w:abstractNumId w:val="10"/>
  </w:num>
  <w:num w:numId="20">
    <w:abstractNumId w:val="5"/>
  </w:num>
  <w:num w:numId="21">
    <w:abstractNumId w:val="0"/>
  </w:num>
  <w:num w:numId="22">
    <w:abstractNumId w:val="14"/>
  </w:num>
  <w:num w:numId="23">
    <w:abstractNumId w:val="18"/>
  </w:num>
  <w:num w:numId="24">
    <w:abstractNumId w:val="20"/>
  </w:num>
  <w:num w:numId="25">
    <w:abstractNumId w:val="26"/>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7B04"/>
    <w:rsid w:val="00014952"/>
    <w:rsid w:val="00027F25"/>
    <w:rsid w:val="0003306E"/>
    <w:rsid w:val="0003507E"/>
    <w:rsid w:val="000F122B"/>
    <w:rsid w:val="001067F3"/>
    <w:rsid w:val="001601C6"/>
    <w:rsid w:val="001A7B04"/>
    <w:rsid w:val="002027A0"/>
    <w:rsid w:val="00216881"/>
    <w:rsid w:val="00256BAB"/>
    <w:rsid w:val="00271B50"/>
    <w:rsid w:val="002A03E9"/>
    <w:rsid w:val="002B151D"/>
    <w:rsid w:val="002B46C6"/>
    <w:rsid w:val="002E2852"/>
    <w:rsid w:val="002F60F8"/>
    <w:rsid w:val="00301639"/>
    <w:rsid w:val="00307ACB"/>
    <w:rsid w:val="00357BC0"/>
    <w:rsid w:val="00400CC6"/>
    <w:rsid w:val="00442704"/>
    <w:rsid w:val="00461390"/>
    <w:rsid w:val="004C3C0C"/>
    <w:rsid w:val="00503A46"/>
    <w:rsid w:val="00504DE6"/>
    <w:rsid w:val="00556C05"/>
    <w:rsid w:val="005A1A25"/>
    <w:rsid w:val="005B12C2"/>
    <w:rsid w:val="005C5B4D"/>
    <w:rsid w:val="005E18F5"/>
    <w:rsid w:val="005E2166"/>
    <w:rsid w:val="005E4F0C"/>
    <w:rsid w:val="0062575F"/>
    <w:rsid w:val="006278A9"/>
    <w:rsid w:val="00633DE4"/>
    <w:rsid w:val="00656673"/>
    <w:rsid w:val="00682411"/>
    <w:rsid w:val="0069646E"/>
    <w:rsid w:val="006B6E8D"/>
    <w:rsid w:val="006D6B93"/>
    <w:rsid w:val="006E43CD"/>
    <w:rsid w:val="00722779"/>
    <w:rsid w:val="00730005"/>
    <w:rsid w:val="007810F6"/>
    <w:rsid w:val="007852D2"/>
    <w:rsid w:val="007A1F7C"/>
    <w:rsid w:val="007A5901"/>
    <w:rsid w:val="007F6076"/>
    <w:rsid w:val="00802C2C"/>
    <w:rsid w:val="00810AA7"/>
    <w:rsid w:val="008823FE"/>
    <w:rsid w:val="008C1BF0"/>
    <w:rsid w:val="008C5692"/>
    <w:rsid w:val="008D6AED"/>
    <w:rsid w:val="008F13FE"/>
    <w:rsid w:val="00924046"/>
    <w:rsid w:val="0096657B"/>
    <w:rsid w:val="009C4FC1"/>
    <w:rsid w:val="009E670C"/>
    <w:rsid w:val="00A40E61"/>
    <w:rsid w:val="00A42633"/>
    <w:rsid w:val="00A63310"/>
    <w:rsid w:val="00A6661E"/>
    <w:rsid w:val="00A77FBB"/>
    <w:rsid w:val="00AA4F4B"/>
    <w:rsid w:val="00AA5CE9"/>
    <w:rsid w:val="00AE6F94"/>
    <w:rsid w:val="00B016B9"/>
    <w:rsid w:val="00B22127"/>
    <w:rsid w:val="00B30279"/>
    <w:rsid w:val="00B7286C"/>
    <w:rsid w:val="00BB01CF"/>
    <w:rsid w:val="00BC3229"/>
    <w:rsid w:val="00BC4C49"/>
    <w:rsid w:val="00BE6790"/>
    <w:rsid w:val="00BF24FE"/>
    <w:rsid w:val="00C05354"/>
    <w:rsid w:val="00C3211A"/>
    <w:rsid w:val="00C33811"/>
    <w:rsid w:val="00C74CAE"/>
    <w:rsid w:val="00C754E9"/>
    <w:rsid w:val="00C822BF"/>
    <w:rsid w:val="00CA152B"/>
    <w:rsid w:val="00CB7BE1"/>
    <w:rsid w:val="00CC6FC2"/>
    <w:rsid w:val="00CE5EB9"/>
    <w:rsid w:val="00CF3152"/>
    <w:rsid w:val="00D02319"/>
    <w:rsid w:val="00D161CA"/>
    <w:rsid w:val="00D2658B"/>
    <w:rsid w:val="00D4463A"/>
    <w:rsid w:val="00D600AF"/>
    <w:rsid w:val="00D71875"/>
    <w:rsid w:val="00DF7BE9"/>
    <w:rsid w:val="00E02867"/>
    <w:rsid w:val="00E158F7"/>
    <w:rsid w:val="00E32259"/>
    <w:rsid w:val="00E50E92"/>
    <w:rsid w:val="00E76AA3"/>
    <w:rsid w:val="00E874EB"/>
    <w:rsid w:val="00E90326"/>
    <w:rsid w:val="00E95DA2"/>
    <w:rsid w:val="00EA5257"/>
    <w:rsid w:val="00EB4B74"/>
    <w:rsid w:val="00ED7FF9"/>
    <w:rsid w:val="00F35635"/>
    <w:rsid w:val="00F920C6"/>
    <w:rsid w:val="00FA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99"/>
    <w:qFormat/>
    <w:rsid w:val="005C5B4D"/>
    <w:pPr>
      <w:ind w:left="720"/>
      <w:contextualSpacing/>
    </w:pPr>
  </w:style>
  <w:style w:type="character" w:customStyle="1" w:styleId="a5">
    <w:name w:val="Абзац списка Знак"/>
    <w:link w:val="a4"/>
    <w:uiPriority w:val="99"/>
    <w:locked/>
    <w:rsid w:val="005C5B4D"/>
  </w:style>
  <w:style w:type="paragraph" w:styleId="a6">
    <w:name w:val="Normal (Web)"/>
    <w:basedOn w:val="a"/>
    <w:uiPriority w:val="99"/>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Название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s>
</file>

<file path=word/webSettings.xml><?xml version="1.0" encoding="utf-8"?>
<w:webSettings xmlns:r="http://schemas.openxmlformats.org/officeDocument/2006/relationships" xmlns:w="http://schemas.openxmlformats.org/wordprocessingml/2006/main">
  <w:divs>
    <w:div w:id="5684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0196/page/1" TargetMode="External"/><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3" Type="http://schemas.openxmlformats.org/officeDocument/2006/relationships/styles" Target="styles.xml"/><Relationship Id="rId21" Type="http://schemas.openxmlformats.org/officeDocument/2006/relationships/hyperlink" Target="http://www.iprbookshop.ru/16789.html"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footer" Target="footer1.xm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1D32-9BE6-47FB-825B-2C0FA283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Петрова</dc:creator>
  <cp:lastModifiedBy>galik</cp:lastModifiedBy>
  <cp:revision>5</cp:revision>
  <cp:lastPrinted>2018-10-19T09:28:00Z</cp:lastPrinted>
  <dcterms:created xsi:type="dcterms:W3CDTF">2019-10-01T04:11:00Z</dcterms:created>
  <dcterms:modified xsi:type="dcterms:W3CDTF">2019-10-02T09:30:00Z</dcterms:modified>
</cp:coreProperties>
</file>