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52" w:rsidRPr="004115C7" w:rsidRDefault="006B2552" w:rsidP="006B2552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6B2552" w:rsidRPr="004115C7" w:rsidRDefault="006B2552" w:rsidP="006B2552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6B2552" w:rsidRPr="004115C7" w:rsidRDefault="006B2552" w:rsidP="006B2552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6B2552" w:rsidRPr="004115C7" w:rsidRDefault="006B2552" w:rsidP="006B2552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6B2552" w:rsidRPr="004115C7" w:rsidRDefault="006B2552" w:rsidP="006B2552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B2552" w:rsidRPr="004115C7" w:rsidRDefault="006B2552" w:rsidP="006B2552">
      <w:pPr>
        <w:ind w:right="622"/>
        <w:jc w:val="center"/>
        <w:rPr>
          <w:lang w:val="ru-RU"/>
        </w:rPr>
      </w:pPr>
    </w:p>
    <w:p w:rsidR="006B2552" w:rsidRPr="004115C7" w:rsidRDefault="006B2552" w:rsidP="006B2552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B2552" w:rsidRPr="004115C7" w:rsidRDefault="006B2552" w:rsidP="006B2552">
      <w:pPr>
        <w:pStyle w:val="a3"/>
        <w:rPr>
          <w:sz w:val="26"/>
          <w:lang w:val="ru-RU"/>
        </w:rPr>
      </w:pPr>
    </w:p>
    <w:p w:rsidR="006B2552" w:rsidRPr="003365B9" w:rsidRDefault="006B2552" w:rsidP="006B2552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B2552" w:rsidRPr="003365B9" w:rsidRDefault="006B2552" w:rsidP="006B2552">
      <w:pPr>
        <w:pStyle w:val="a3"/>
        <w:rPr>
          <w:b/>
          <w:sz w:val="30"/>
          <w:lang w:val="ru-RU"/>
        </w:rPr>
      </w:pPr>
    </w:p>
    <w:p w:rsidR="006B2552" w:rsidRPr="004115C7" w:rsidRDefault="006B2552" w:rsidP="006B2552">
      <w:pPr>
        <w:pStyle w:val="a3"/>
        <w:rPr>
          <w:b/>
          <w:i/>
          <w:sz w:val="30"/>
          <w:lang w:val="ru-RU"/>
        </w:rPr>
      </w:pPr>
    </w:p>
    <w:p w:rsidR="006B2552" w:rsidRDefault="006B2552" w:rsidP="006B255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5B66FC">
        <w:rPr>
          <w:b/>
          <w:sz w:val="32"/>
          <w:szCs w:val="32"/>
          <w:lang w:val="ru-RU"/>
        </w:rPr>
        <w:t>ПРОИЗВОДСТВЕННОЙ</w:t>
      </w:r>
      <w:r>
        <w:rPr>
          <w:b/>
          <w:sz w:val="32"/>
          <w:szCs w:val="32"/>
          <w:lang w:val="ru-RU"/>
        </w:rPr>
        <w:t xml:space="preserve"> ПРАКТИКИ</w:t>
      </w:r>
    </w:p>
    <w:p w:rsidR="006B2552" w:rsidRPr="004115C7" w:rsidRDefault="006B2552" w:rsidP="006B2552">
      <w:pPr>
        <w:pStyle w:val="a3"/>
        <w:rPr>
          <w:b/>
          <w:lang w:val="ru-RU"/>
        </w:rPr>
      </w:pPr>
    </w:p>
    <w:p w:rsidR="006B2552" w:rsidRPr="00852745" w:rsidRDefault="006B2552" w:rsidP="00852745">
      <w:pPr>
        <w:widowControl/>
        <w:autoSpaceDE/>
        <w:autoSpaceDN/>
        <w:jc w:val="center"/>
        <w:rPr>
          <w:b/>
          <w:color w:val="000000"/>
          <w:sz w:val="32"/>
          <w:szCs w:val="32"/>
          <w:lang w:val="ru-RU" w:eastAsia="ru-RU"/>
        </w:rPr>
      </w:pPr>
      <w:r w:rsidRPr="00852745">
        <w:rPr>
          <w:b/>
          <w:sz w:val="32"/>
          <w:szCs w:val="32"/>
          <w:lang w:val="ru-RU"/>
        </w:rPr>
        <w:t>«</w:t>
      </w:r>
      <w:r w:rsidR="00852745" w:rsidRPr="00852745">
        <w:rPr>
          <w:b/>
          <w:color w:val="000000"/>
          <w:sz w:val="32"/>
          <w:szCs w:val="32"/>
          <w:lang w:val="ru-RU" w:eastAsia="ru-RU"/>
        </w:rPr>
        <w:t>Практика по получению профессиональных умений и опыта профессиональной деятельности</w:t>
      </w:r>
      <w:r w:rsidRPr="00852745">
        <w:rPr>
          <w:b/>
          <w:sz w:val="32"/>
          <w:szCs w:val="32"/>
          <w:lang w:val="ru-RU"/>
        </w:rPr>
        <w:t>»</w:t>
      </w:r>
    </w:p>
    <w:p w:rsidR="006B2552" w:rsidRDefault="006B2552" w:rsidP="006B2552">
      <w:pPr>
        <w:pStyle w:val="a3"/>
        <w:jc w:val="center"/>
        <w:rPr>
          <w:b/>
          <w:lang w:val="ru-RU"/>
        </w:rPr>
      </w:pPr>
    </w:p>
    <w:p w:rsidR="006B2552" w:rsidRPr="004115C7" w:rsidRDefault="006B2552" w:rsidP="006B2552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Б2.</w:t>
      </w:r>
      <w:r w:rsidR="00122A43">
        <w:rPr>
          <w:b/>
          <w:lang w:val="ru-RU"/>
        </w:rPr>
        <w:t>П</w:t>
      </w:r>
      <w:r>
        <w:rPr>
          <w:b/>
          <w:lang w:val="ru-RU"/>
        </w:rPr>
        <w:t>.1.</w:t>
      </w:r>
    </w:p>
    <w:p w:rsidR="006B2552" w:rsidRDefault="006B2552" w:rsidP="006B2552">
      <w:pPr>
        <w:pStyle w:val="a3"/>
        <w:jc w:val="center"/>
        <w:rPr>
          <w:b/>
          <w:lang w:val="ru-RU"/>
        </w:rPr>
      </w:pPr>
    </w:p>
    <w:p w:rsidR="006B2552" w:rsidRPr="004115C7" w:rsidRDefault="006B2552" w:rsidP="006B2552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Pr="004115C7">
        <w:rPr>
          <w:b/>
          <w:lang w:val="ru-RU"/>
        </w:rPr>
        <w:t xml:space="preserve">Год набора - </w:t>
      </w:r>
      <w:r>
        <w:rPr>
          <w:b/>
          <w:lang w:val="ru-RU"/>
        </w:rPr>
        <w:t>2019)</w:t>
      </w:r>
    </w:p>
    <w:p w:rsidR="006B2552" w:rsidRPr="004115C7" w:rsidRDefault="006B2552" w:rsidP="006B2552">
      <w:pPr>
        <w:pStyle w:val="a3"/>
        <w:jc w:val="center"/>
        <w:rPr>
          <w:lang w:val="ru-RU"/>
        </w:rPr>
      </w:pPr>
    </w:p>
    <w:p w:rsidR="006B2552" w:rsidRPr="004115C7" w:rsidRDefault="006B2552" w:rsidP="006B2552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440F9C" w:rsidRDefault="006B2552" w:rsidP="00752A14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бакалавриата</w:t>
            </w:r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485D18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Направленность (профиль) </w:t>
            </w:r>
            <w:r w:rsidR="00485D18">
              <w:rPr>
                <w:rFonts w:eastAsia="Calibri"/>
                <w:bCs/>
                <w:sz w:val="28"/>
                <w:szCs w:val="28"/>
                <w:lang w:val="ru-RU"/>
              </w:rPr>
              <w:t>О</w:t>
            </w:r>
            <w:r w:rsidR="0043005C">
              <w:rPr>
                <w:rFonts w:eastAsia="Calibri"/>
                <w:bCs/>
                <w:sz w:val="28"/>
                <w:szCs w:val="28"/>
                <w:lang w:val="ru-RU"/>
              </w:rPr>
              <w:t>П</w:t>
            </w:r>
            <w:r w:rsidR="00485D18">
              <w:rPr>
                <w:rFonts w:eastAsia="Calibri"/>
                <w:bCs/>
                <w:sz w:val="28"/>
                <w:szCs w:val="28"/>
                <w:lang w:val="ru-RU"/>
              </w:rPr>
              <w:t>ОП ВО</w:t>
            </w:r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2664FF" w:rsidP="00752A14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Общ</w:t>
            </w:r>
            <w:r w:rsidR="006B2552" w:rsidRPr="00F9749B">
              <w:rPr>
                <w:rFonts w:eastAsia="Calibri"/>
                <w:bCs/>
                <w:sz w:val="28"/>
                <w:szCs w:val="28"/>
              </w:rPr>
              <w:t>ий</w:t>
            </w:r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B2552" w:rsidRPr="00DB46A3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440F9C" w:rsidRDefault="006B2552" w:rsidP="00752A14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>очная, очно-заочная, очная (ускоренное обучение на базе СПО), заочная (ускоренное обучение на базе ВПО)</w:t>
            </w:r>
          </w:p>
        </w:tc>
      </w:tr>
      <w:tr w:rsidR="006B2552" w:rsidRPr="00DB46A3" w:rsidTr="00752A14">
        <w:tc>
          <w:tcPr>
            <w:tcW w:w="3936" w:type="dxa"/>
            <w:shd w:val="clear" w:color="auto" w:fill="auto"/>
          </w:tcPr>
          <w:p w:rsidR="006B2552" w:rsidRPr="00440F9C" w:rsidRDefault="006B2552" w:rsidP="00752A14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440F9C" w:rsidRDefault="006B2552" w:rsidP="00752A14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Бакалавр </w:t>
            </w:r>
          </w:p>
        </w:tc>
      </w:tr>
    </w:tbl>
    <w:p w:rsidR="006B2552" w:rsidRPr="004115C7" w:rsidRDefault="006B2552" w:rsidP="006B2552">
      <w:pPr>
        <w:pStyle w:val="a3"/>
        <w:rPr>
          <w:b/>
          <w:i/>
          <w:sz w:val="30"/>
          <w:lang w:val="ru-RU"/>
        </w:rPr>
      </w:pPr>
    </w:p>
    <w:p w:rsidR="006B2552" w:rsidRDefault="006B2552" w:rsidP="006B2552">
      <w:pPr>
        <w:rPr>
          <w:sz w:val="28"/>
          <w:szCs w:val="28"/>
          <w:lang w:val="ru-RU"/>
        </w:rPr>
      </w:pPr>
    </w:p>
    <w:p w:rsidR="006B2552" w:rsidRDefault="006B2552" w:rsidP="006B2552">
      <w:pPr>
        <w:rPr>
          <w:sz w:val="28"/>
          <w:szCs w:val="28"/>
          <w:lang w:val="ru-RU"/>
        </w:rPr>
      </w:pPr>
    </w:p>
    <w:p w:rsidR="006B2552" w:rsidRPr="004115C7" w:rsidRDefault="006B2552" w:rsidP="006B2552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B2552" w:rsidRPr="004115C7" w:rsidRDefault="0043005C" w:rsidP="006B2552">
      <w:pPr>
        <w:ind w:firstLine="720"/>
        <w:rPr>
          <w:sz w:val="28"/>
          <w:szCs w:val="28"/>
          <w:lang w:val="ru-RU"/>
        </w:rPr>
        <w:sectPr w:rsidR="006B2552" w:rsidRPr="004115C7" w:rsidSect="006B2552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6B2552" w:rsidRPr="004115C7">
        <w:rPr>
          <w:sz w:val="28"/>
          <w:szCs w:val="28"/>
          <w:lang w:val="ru-RU"/>
        </w:rPr>
        <w:t>2019</w:t>
      </w:r>
    </w:p>
    <w:p w:rsidR="006B2552" w:rsidRPr="004115C7" w:rsidRDefault="006B2552" w:rsidP="006B2552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18 апреля 2019 г. </w:t>
      </w:r>
    </w:p>
    <w:p w:rsidR="006B2552" w:rsidRPr="004115C7" w:rsidRDefault="006B2552" w:rsidP="006B2552">
      <w:pPr>
        <w:pStyle w:val="a3"/>
        <w:ind w:right="2"/>
        <w:rPr>
          <w:lang w:val="ru-RU"/>
        </w:rPr>
      </w:pPr>
    </w:p>
    <w:p w:rsidR="006B2552" w:rsidRPr="004115C7" w:rsidRDefault="006B2552" w:rsidP="006B2552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r w:rsidR="00DB311B">
        <w:rPr>
          <w:b/>
          <w:lang w:val="ru-RU"/>
        </w:rPr>
        <w:t>Шмелева</w:t>
      </w:r>
      <w:r>
        <w:rPr>
          <w:b/>
          <w:lang w:val="ru-RU"/>
        </w:rPr>
        <w:t xml:space="preserve"> Е.</w:t>
      </w:r>
      <w:r w:rsidR="00DB311B">
        <w:rPr>
          <w:b/>
          <w:lang w:val="ru-RU"/>
        </w:rPr>
        <w:t>С</w:t>
      </w:r>
      <w:r>
        <w:rPr>
          <w:b/>
          <w:lang w:val="ru-RU"/>
        </w:rPr>
        <w:t>.</w:t>
      </w:r>
      <w:r w:rsidRPr="004115C7">
        <w:rPr>
          <w:b/>
          <w:lang w:val="ru-RU"/>
        </w:rPr>
        <w:t>-</w:t>
      </w:r>
      <w:r w:rsidRPr="004115C7">
        <w:rPr>
          <w:lang w:val="ru-RU"/>
        </w:rPr>
        <w:t xml:space="preserve"> к</w:t>
      </w:r>
      <w:r>
        <w:rPr>
          <w:lang w:val="ru-RU"/>
        </w:rPr>
        <w:t xml:space="preserve">андидат юридических наук, </w:t>
      </w:r>
      <w:r w:rsidR="007D140B">
        <w:rPr>
          <w:lang w:val="ru-RU"/>
        </w:rPr>
        <w:t>доцент</w:t>
      </w:r>
    </w:p>
    <w:p w:rsidR="006B2552" w:rsidRPr="004115C7" w:rsidRDefault="006B2552" w:rsidP="006B2552">
      <w:pPr>
        <w:pStyle w:val="a3"/>
        <w:ind w:right="2"/>
        <w:rPr>
          <w:lang w:val="ru-RU"/>
        </w:rPr>
      </w:pPr>
      <w:r w:rsidRPr="004115C7">
        <w:rPr>
          <w:lang w:val="ru-RU"/>
        </w:rPr>
        <w:t xml:space="preserve">Рецензенты: </w:t>
      </w:r>
      <w:r w:rsidR="00DB311B">
        <w:rPr>
          <w:b/>
          <w:lang w:val="ru-RU"/>
        </w:rPr>
        <w:t>Резепкин</w:t>
      </w:r>
      <w:r>
        <w:rPr>
          <w:b/>
          <w:lang w:val="ru-RU"/>
        </w:rPr>
        <w:t xml:space="preserve"> А.</w:t>
      </w:r>
      <w:r w:rsidR="00DB311B">
        <w:rPr>
          <w:b/>
          <w:lang w:val="ru-RU"/>
        </w:rPr>
        <w:t>М</w:t>
      </w:r>
      <w:r>
        <w:rPr>
          <w:b/>
          <w:lang w:val="ru-RU"/>
        </w:rPr>
        <w:t>.</w:t>
      </w:r>
      <w:r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6B2552" w:rsidRPr="004115C7" w:rsidRDefault="006B2552" w:rsidP="006B2552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6B2552" w:rsidRPr="004115C7" w:rsidRDefault="006B2552" w:rsidP="006B2552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мировой судья судебного участка №1 Ленинского района  </w:t>
      </w:r>
    </w:p>
    <w:p w:rsidR="006B2552" w:rsidRPr="004115C7" w:rsidRDefault="006B2552" w:rsidP="006B2552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г. Оренбурга</w:t>
      </w:r>
    </w:p>
    <w:p w:rsidR="006B2552" w:rsidRPr="004115C7" w:rsidRDefault="006B2552" w:rsidP="006B2552">
      <w:pPr>
        <w:pStyle w:val="a3"/>
        <w:ind w:left="1440" w:right="2"/>
        <w:rPr>
          <w:sz w:val="30"/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Pr="007F6DE9" w:rsidRDefault="006B2552" w:rsidP="006B2552">
      <w:pPr>
        <w:pStyle w:val="a3"/>
        <w:ind w:firstLine="720"/>
        <w:rPr>
          <w:lang w:val="ru-RU"/>
        </w:rPr>
      </w:pPr>
    </w:p>
    <w:p w:rsidR="006B2552" w:rsidRPr="007F6DE9" w:rsidRDefault="00895EEB" w:rsidP="006B2552">
      <w:pPr>
        <w:pStyle w:val="a3"/>
        <w:spacing w:line="319" w:lineRule="exact"/>
        <w:rPr>
          <w:lang w:val="ru-RU"/>
        </w:rPr>
      </w:pPr>
      <w:r w:rsidRPr="007F6DE9">
        <w:rPr>
          <w:b/>
          <w:lang w:val="ru-RU"/>
        </w:rPr>
        <w:t>Шмелева</w:t>
      </w:r>
      <w:r w:rsidR="006B2552" w:rsidRPr="007F6DE9">
        <w:rPr>
          <w:b/>
          <w:lang w:val="ru-RU"/>
        </w:rPr>
        <w:t xml:space="preserve"> Е.</w:t>
      </w:r>
      <w:r w:rsidRPr="007F6DE9">
        <w:rPr>
          <w:b/>
          <w:lang w:val="ru-RU"/>
        </w:rPr>
        <w:t>С</w:t>
      </w:r>
      <w:r w:rsidR="006B2552" w:rsidRPr="007F6DE9">
        <w:rPr>
          <w:b/>
          <w:lang w:val="ru-RU"/>
        </w:rPr>
        <w:t>.</w:t>
      </w:r>
    </w:p>
    <w:p w:rsidR="006B2552" w:rsidRPr="007F6DE9" w:rsidRDefault="007F6DE9" w:rsidP="006B2552">
      <w:pPr>
        <w:pStyle w:val="a3"/>
        <w:spacing w:line="319" w:lineRule="exact"/>
        <w:rPr>
          <w:lang w:val="ru-RU"/>
        </w:rPr>
      </w:pPr>
      <w:r w:rsidRPr="007F6DE9">
        <w:rPr>
          <w:color w:val="000000"/>
          <w:lang w:val="ru-RU" w:eastAsia="ru-RU"/>
        </w:rPr>
        <w:t>Практика по получению профессиональных умений и опыта профессиональной деятельности</w:t>
      </w:r>
      <w:r w:rsidR="006B2552" w:rsidRPr="007F6DE9">
        <w:rPr>
          <w:lang w:val="ru-RU"/>
        </w:rPr>
        <w:t>/ Е.</w:t>
      </w:r>
      <w:r w:rsidR="005F185A">
        <w:rPr>
          <w:lang w:val="ru-RU"/>
        </w:rPr>
        <w:t>С</w:t>
      </w:r>
      <w:r w:rsidR="006B2552" w:rsidRPr="007F6DE9">
        <w:rPr>
          <w:lang w:val="ru-RU"/>
        </w:rPr>
        <w:t xml:space="preserve">. </w:t>
      </w:r>
      <w:r w:rsidR="005F185A">
        <w:rPr>
          <w:lang w:val="ru-RU"/>
        </w:rPr>
        <w:t>Шмелева</w:t>
      </w:r>
      <w:r w:rsidR="006B2552" w:rsidRPr="007F6DE9">
        <w:rPr>
          <w:lang w:val="ru-RU"/>
        </w:rPr>
        <w:t>. - М.: Издательский центр Университета имени О.Е. Кутафина (МГЮА), 2019.</w:t>
      </w: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spacing w:line="276" w:lineRule="auto"/>
        <w:ind w:right="-140"/>
        <w:jc w:val="both"/>
        <w:rPr>
          <w:lang w:val="ru-RU"/>
        </w:rPr>
      </w:pPr>
    </w:p>
    <w:p w:rsidR="006B2552" w:rsidRPr="004115C7" w:rsidRDefault="006B2552" w:rsidP="006B255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ВО по направлению подготовки </w:t>
      </w:r>
      <w:r>
        <w:rPr>
          <w:lang w:val="ru-RU"/>
        </w:rPr>
        <w:t>40.03</w:t>
      </w:r>
      <w:r w:rsidRPr="004115C7">
        <w:rPr>
          <w:lang w:val="ru-RU"/>
        </w:rPr>
        <w:t>.01 Юриспруденция (уровень</w:t>
      </w:r>
      <w:r>
        <w:rPr>
          <w:lang w:val="ru-RU"/>
        </w:rPr>
        <w:t xml:space="preserve"> бакалавриата</w:t>
      </w:r>
      <w:r w:rsidRPr="004115C7">
        <w:rPr>
          <w:lang w:val="ru-RU"/>
        </w:rPr>
        <w:t xml:space="preserve">), </w:t>
      </w:r>
      <w:r w:rsidRPr="00D87038">
        <w:rPr>
          <w:lang w:val="ru-RU"/>
        </w:rPr>
        <w:t>утв. приказом Министерства образования и науки РФ от 01.12.2016 г. № 1511</w:t>
      </w:r>
      <w:r w:rsidRPr="004115C7">
        <w:rPr>
          <w:lang w:val="ru-RU"/>
        </w:rPr>
        <w:t>.</w:t>
      </w:r>
    </w:p>
    <w:p w:rsidR="006B2552" w:rsidRPr="004115C7" w:rsidRDefault="006B2552" w:rsidP="006B2552">
      <w:pPr>
        <w:pStyle w:val="a3"/>
        <w:ind w:right="-140" w:firstLine="709"/>
        <w:rPr>
          <w:b/>
          <w:sz w:val="20"/>
          <w:lang w:val="ru-RU"/>
        </w:rPr>
      </w:pPr>
    </w:p>
    <w:p w:rsidR="006B2552" w:rsidRDefault="006B2552" w:rsidP="006B2552">
      <w:pPr>
        <w:pStyle w:val="a3"/>
        <w:spacing w:line="276" w:lineRule="auto"/>
        <w:ind w:right="2"/>
        <w:rPr>
          <w:lang w:val="ru-RU"/>
        </w:rPr>
      </w:pPr>
    </w:p>
    <w:p w:rsidR="006B2552" w:rsidRPr="004115C7" w:rsidRDefault="006B2552" w:rsidP="006B2552">
      <w:pPr>
        <w:pStyle w:val="a3"/>
        <w:spacing w:line="276" w:lineRule="auto"/>
        <w:ind w:right="2"/>
        <w:rPr>
          <w:lang w:val="ru-RU"/>
        </w:rPr>
        <w:sectPr w:rsidR="006B2552" w:rsidRPr="004115C7" w:rsidSect="00752A14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Кутафина (МГЮА), 2019</w:t>
      </w:r>
    </w:p>
    <w:p w:rsidR="006B2552" w:rsidRPr="008B2154" w:rsidRDefault="006B2552" w:rsidP="006B2552">
      <w:pPr>
        <w:pStyle w:val="a3"/>
        <w:ind w:firstLine="720"/>
        <w:rPr>
          <w:sz w:val="16"/>
          <w:lang w:val="ru-RU"/>
        </w:rPr>
      </w:pPr>
    </w:p>
    <w:p w:rsidR="00583A48" w:rsidRDefault="00583A48" w:rsidP="00583A48">
      <w:pPr>
        <w:pStyle w:val="1"/>
        <w:ind w:left="0" w:right="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ОГЛАВЛЕНИЕ </w:t>
      </w:r>
    </w:p>
    <w:p w:rsidR="00583A48" w:rsidRDefault="00583A48" w:rsidP="00583A48">
      <w:pPr>
        <w:pStyle w:val="1"/>
        <w:ind w:left="0" w:right="2"/>
        <w:jc w:val="center"/>
        <w:rPr>
          <w:sz w:val="24"/>
          <w:szCs w:val="24"/>
          <w:lang w:val="ru-RU"/>
        </w:rPr>
      </w:pPr>
    </w:p>
    <w:p w:rsidR="00583A48" w:rsidRDefault="00583A48" w:rsidP="00583A48">
      <w:pPr>
        <w:pStyle w:val="a3"/>
        <w:ind w:firstLine="720"/>
        <w:rPr>
          <w:b/>
          <w:sz w:val="24"/>
          <w:szCs w:val="24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583A48" w:rsidRDefault="0058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Цели и задачи освоения производственной практики………………………</w:t>
            </w:r>
          </w:p>
        </w:tc>
        <w:tc>
          <w:tcPr>
            <w:tcW w:w="456" w:type="dxa"/>
            <w:hideMark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производстве</w:t>
            </w:r>
            <w:r w:rsidR="00F845EE">
              <w:rPr>
                <w:sz w:val="24"/>
                <w:szCs w:val="24"/>
                <w:lang w:val="ru-RU"/>
              </w:rPr>
              <w:t>нной практики в структуре ООП В</w:t>
            </w:r>
            <w:r>
              <w:rPr>
                <w:sz w:val="24"/>
                <w:szCs w:val="24"/>
                <w:lang w:val="ru-RU"/>
              </w:rPr>
              <w:t>О ……………….</w:t>
            </w:r>
          </w:p>
        </w:tc>
        <w:tc>
          <w:tcPr>
            <w:tcW w:w="456" w:type="dxa"/>
            <w:hideMark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Формируемые компетенции …..……………………………….......................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Планируемые результаты освоения производственной практики……….....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СТРУКТУРА ПРОИЗВОДСТВЕННОЙ ПРАКТИКИ……………………….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производственной практики………………………………..........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производственной практики…..…………………………..........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Формы отчетности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 ………...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tabs>
                <w:tab w:val="left" w:pos="921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критериев для оценки учебных достижений обучающегося </w:t>
            </w:r>
            <w:r>
              <w:rPr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 с оценкой)…………………...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46A3" w:rsidRDefault="00DB46A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46A3" w:rsidRDefault="00DB46A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УЧЕБНО-МЕТОДИЧЕСКОЕ ОБЕСПЕЧЕНИЕ ………………………….....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Основная литература………………………………………………………......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Дополнительная литература ………………………………………………….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Нормативные акты и судебная практика …………………………………….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83A48">
              <w:rPr>
                <w:sz w:val="24"/>
                <w:szCs w:val="24"/>
                <w:lang w:val="ru-RU"/>
              </w:rPr>
              <w:t>7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583A48" w:rsidRDefault="00583A48" w:rsidP="007B3D1B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«Интернет», необходимых для освоения </w:t>
            </w:r>
            <w:r w:rsidR="007B3D1B">
              <w:rPr>
                <w:sz w:val="24"/>
                <w:szCs w:val="24"/>
                <w:lang w:val="ru-RU"/>
              </w:rPr>
              <w:t>производственной практики………………………………………………….</w:t>
            </w:r>
            <w:r>
              <w:rPr>
                <w:sz w:val="24"/>
                <w:szCs w:val="24"/>
                <w:lang w:val="ru-RU"/>
              </w:rPr>
              <w:t>…………………......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46A3" w:rsidRDefault="00DB46A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осуществлении образовательного процесса по прохождению производственной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46A3" w:rsidRDefault="00DB46A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83A48">
              <w:rPr>
                <w:sz w:val="24"/>
                <w:szCs w:val="24"/>
                <w:lang w:val="ru-RU"/>
              </w:rPr>
              <w:t>9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VII.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МАТЕРИАЛЬНО-ТЕХНИЧЕСКОЕ ОБЕСПЕЧЕНИЕ ПРОИЗВОДСТВЕННОЙ ПРАКТИКИ………………..……………………...</w:t>
            </w:r>
          </w:p>
        </w:tc>
        <w:tc>
          <w:tcPr>
            <w:tcW w:w="456" w:type="dxa"/>
            <w:hideMark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46A3" w:rsidRDefault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DB46A3" w:rsidTr="00583A48">
        <w:tc>
          <w:tcPr>
            <w:tcW w:w="983" w:type="dxa"/>
          </w:tcPr>
          <w:p w:rsidR="00A4252E" w:rsidRDefault="00A425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VIII.</w:t>
            </w:r>
          </w:p>
        </w:tc>
        <w:tc>
          <w:tcPr>
            <w:tcW w:w="7635" w:type="dxa"/>
          </w:tcPr>
          <w:p w:rsidR="00A4252E" w:rsidRDefault="00A4252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A4252E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4252E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6B2552" w:rsidRPr="004115C7" w:rsidRDefault="006B2552" w:rsidP="006B2552">
      <w:pPr>
        <w:ind w:firstLine="720"/>
        <w:jc w:val="center"/>
        <w:rPr>
          <w:sz w:val="24"/>
          <w:szCs w:val="24"/>
          <w:lang w:val="ru-RU"/>
        </w:rPr>
      </w:pPr>
    </w:p>
    <w:p w:rsidR="006B2552" w:rsidRPr="004115C7" w:rsidRDefault="006B2552" w:rsidP="006B2552">
      <w:pPr>
        <w:ind w:firstLine="720"/>
        <w:jc w:val="center"/>
        <w:rPr>
          <w:sz w:val="24"/>
          <w:szCs w:val="24"/>
          <w:lang w:val="ru-RU"/>
        </w:rPr>
      </w:pPr>
    </w:p>
    <w:p w:rsidR="006B2552" w:rsidRPr="004115C7" w:rsidRDefault="006B2552" w:rsidP="006B2552">
      <w:pPr>
        <w:ind w:firstLine="720"/>
        <w:jc w:val="center"/>
        <w:rPr>
          <w:sz w:val="24"/>
          <w:szCs w:val="24"/>
          <w:lang w:val="ru-RU"/>
        </w:rPr>
        <w:sectPr w:rsidR="006B2552" w:rsidRPr="004115C7" w:rsidSect="00752A14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B2552" w:rsidRPr="004115C7" w:rsidRDefault="006B2552" w:rsidP="006B2552">
      <w:pPr>
        <w:pStyle w:val="a3"/>
        <w:ind w:firstLine="720"/>
        <w:rPr>
          <w:b/>
          <w:sz w:val="16"/>
          <w:lang w:val="ru-RU"/>
        </w:rPr>
      </w:pPr>
    </w:p>
    <w:p w:rsidR="006B2552" w:rsidRPr="004115C7" w:rsidRDefault="006B2552" w:rsidP="006B2552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ПОЛОЖЕНИЯ.</w:t>
      </w:r>
    </w:p>
    <w:p w:rsidR="006B2552" w:rsidRPr="004115C7" w:rsidRDefault="006B2552" w:rsidP="006B2552">
      <w:pPr>
        <w:pStyle w:val="a3"/>
        <w:jc w:val="center"/>
        <w:rPr>
          <w:b/>
          <w:sz w:val="37"/>
          <w:lang w:val="ru-RU"/>
        </w:rPr>
      </w:pPr>
    </w:p>
    <w:p w:rsidR="006B2552" w:rsidRPr="00787795" w:rsidRDefault="006B2552" w:rsidP="006B2552">
      <w:pPr>
        <w:pStyle w:val="a3"/>
        <w:jc w:val="center"/>
        <w:rPr>
          <w:b/>
          <w:lang w:val="ru-RU"/>
        </w:rPr>
      </w:pPr>
      <w:r w:rsidRPr="00787795">
        <w:rPr>
          <w:b/>
          <w:lang w:val="ru-RU"/>
        </w:rPr>
        <w:t xml:space="preserve">1.1. Цели и задачи освоения </w:t>
      </w:r>
      <w:r w:rsidR="00892382" w:rsidRPr="00787795">
        <w:rPr>
          <w:b/>
          <w:lang w:val="ru-RU"/>
        </w:rPr>
        <w:t>производственной</w:t>
      </w:r>
      <w:r w:rsidRPr="00787795">
        <w:rPr>
          <w:b/>
          <w:lang w:val="ru-RU"/>
        </w:rPr>
        <w:t xml:space="preserve"> практики</w:t>
      </w:r>
    </w:p>
    <w:p w:rsidR="006B2552" w:rsidRPr="00787795" w:rsidRDefault="006B2552" w:rsidP="006B2552">
      <w:pPr>
        <w:pStyle w:val="a3"/>
        <w:suppressAutoHyphens/>
        <w:ind w:left="821" w:firstLine="720"/>
        <w:rPr>
          <w:b/>
          <w:lang w:val="ru-RU"/>
        </w:rPr>
      </w:pPr>
    </w:p>
    <w:p w:rsidR="00817EDF" w:rsidRPr="00787795" w:rsidRDefault="006B2552" w:rsidP="00817EDF">
      <w:pPr>
        <w:pStyle w:val="Style14"/>
        <w:widowControl/>
        <w:ind w:firstLine="709"/>
        <w:jc w:val="both"/>
        <w:rPr>
          <w:rStyle w:val="FontStyle50"/>
          <w:b w:val="0"/>
          <w:sz w:val="28"/>
          <w:szCs w:val="28"/>
        </w:rPr>
      </w:pPr>
      <w:r w:rsidRPr="00787795">
        <w:rPr>
          <w:b/>
          <w:sz w:val="28"/>
          <w:szCs w:val="28"/>
        </w:rPr>
        <w:t>Цел</w:t>
      </w:r>
      <w:r w:rsidR="00817EDF" w:rsidRPr="00787795">
        <w:rPr>
          <w:b/>
          <w:sz w:val="28"/>
          <w:szCs w:val="28"/>
        </w:rPr>
        <w:t>ями</w:t>
      </w:r>
      <w:r w:rsidRPr="00787795">
        <w:rPr>
          <w:sz w:val="28"/>
          <w:szCs w:val="28"/>
        </w:rPr>
        <w:t xml:space="preserve">освоения </w:t>
      </w:r>
      <w:r w:rsidRPr="008543E4">
        <w:rPr>
          <w:sz w:val="28"/>
          <w:szCs w:val="28"/>
        </w:rPr>
        <w:t>«</w:t>
      </w:r>
      <w:r w:rsidR="00452627" w:rsidRPr="008543E4">
        <w:rPr>
          <w:color w:val="000000"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8543E4">
        <w:rPr>
          <w:sz w:val="28"/>
          <w:szCs w:val="28"/>
        </w:rPr>
        <w:t>»</w:t>
      </w:r>
      <w:r w:rsidRPr="00787795">
        <w:rPr>
          <w:sz w:val="28"/>
          <w:szCs w:val="28"/>
        </w:rPr>
        <w:t xml:space="preserve"> явля</w:t>
      </w:r>
      <w:r w:rsidR="00817EDF" w:rsidRPr="00787795">
        <w:rPr>
          <w:sz w:val="28"/>
          <w:szCs w:val="28"/>
        </w:rPr>
        <w:t>ю</w:t>
      </w:r>
      <w:r w:rsidRPr="00787795">
        <w:rPr>
          <w:sz w:val="28"/>
          <w:szCs w:val="28"/>
        </w:rPr>
        <w:t>тся</w:t>
      </w:r>
      <w:r w:rsidR="00817EDF" w:rsidRPr="00787795">
        <w:rPr>
          <w:sz w:val="28"/>
          <w:szCs w:val="28"/>
        </w:rPr>
        <w:t>: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>закрепление и углубление теоретической подготовки обучающегося;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>развитие знаний и умений, полученных в период прохождения учебной практики;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>формирование практических навыков, устойчивых профессиональных и дополнительных профессиональных компетенций через активное участие обучающегося в юридической деятельности соответствующего органа или организации;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>развитие способности самостоятельно и качественно выполнять задачи в сфере профессиональной деятельности; принимать обоснованные решения;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>укрепление связи обучения по избранному направлению и профилю подготовки с практической деятельностью;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>воспитание обучающихся в духе уважения к закону и праву.</w:t>
      </w:r>
    </w:p>
    <w:p w:rsidR="00F071C8" w:rsidRPr="00787795" w:rsidRDefault="006B2552" w:rsidP="00F071C8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 w:rsidRPr="00787795">
        <w:rPr>
          <w:b/>
          <w:sz w:val="28"/>
          <w:szCs w:val="28"/>
          <w:lang w:val="ru-RU"/>
        </w:rPr>
        <w:t xml:space="preserve">Профессиональными задачами, </w:t>
      </w:r>
      <w:r w:rsidRPr="00787795">
        <w:rPr>
          <w:sz w:val="28"/>
          <w:szCs w:val="28"/>
          <w:lang w:val="ru-RU"/>
        </w:rPr>
        <w:t>к выполнению которых готовятся обучающиеся</w:t>
      </w:r>
      <w:r w:rsidR="00F071C8" w:rsidRPr="00787795">
        <w:rPr>
          <w:sz w:val="28"/>
          <w:szCs w:val="28"/>
          <w:lang w:val="ru-RU"/>
        </w:rPr>
        <w:t>, являются: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изучение и анализ опыта организации подразделений, на которые возложена правовая работа, в соответствующих органах, организациях (учреждениях);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развитие навыков самостоятельного решения проблем и задач, связанных с проблематикой уголовно-правового профиля подготовки;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овладение формами и методами работы, используемыми в организации (учреждении) при решении конкретных юридических вопросов;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систематизация теоретических знаний, связанных со статусом и компетенцией органа (учреждения), в котором проходит практика;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применение полученных в процессе обучения знаний для подготовки и последующего анализа юридических документов и дел;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получение информации об особенностях юридической техники правотворчества и (или) правоприменения в тех органах, организациях (учреждениях), в которых проходит практика;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изучение деловой документации, локальных нормативных правовых актов, правил делопроизводства, вопросов охраны труда и техники безопасности по месту прохождения практики;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 xml:space="preserve">изучение и участие в разработке организационно-методических и </w:t>
      </w:r>
      <w:r w:rsidRPr="00787795">
        <w:rPr>
          <w:sz w:val="28"/>
          <w:szCs w:val="28"/>
          <w:lang w:val="ru-RU"/>
        </w:rPr>
        <w:lastRenderedPageBreak/>
        <w:t>нормативных документов для решения отдельных задач по месту прохождения практики.</w:t>
      </w:r>
    </w:p>
    <w:p w:rsidR="006B2552" w:rsidRPr="004115C7" w:rsidRDefault="006B2552" w:rsidP="00F071C8">
      <w:pPr>
        <w:pStyle w:val="a3"/>
        <w:suppressAutoHyphens/>
        <w:ind w:firstLine="709"/>
        <w:jc w:val="both"/>
        <w:rPr>
          <w:lang w:val="ru-RU"/>
        </w:rPr>
      </w:pPr>
    </w:p>
    <w:p w:rsidR="006B2552" w:rsidRPr="004115C7" w:rsidRDefault="006B2552" w:rsidP="006B2552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Место учебной </w:t>
      </w:r>
      <w:r>
        <w:rPr>
          <w:lang w:val="ru-RU"/>
        </w:rPr>
        <w:t xml:space="preserve">практики </w:t>
      </w:r>
      <w:r w:rsidRPr="004115C7">
        <w:rPr>
          <w:lang w:val="ru-RU"/>
        </w:rPr>
        <w:t>в структуре</w:t>
      </w:r>
      <w:r>
        <w:rPr>
          <w:lang w:val="ru-RU"/>
        </w:rPr>
        <w:t xml:space="preserve"> О</w:t>
      </w:r>
      <w:r w:rsidR="00485D18">
        <w:rPr>
          <w:lang w:val="ru-RU"/>
        </w:rPr>
        <w:t>ОП</w:t>
      </w:r>
      <w:r w:rsidRPr="004115C7">
        <w:rPr>
          <w:lang w:val="ru-RU"/>
        </w:rPr>
        <w:t xml:space="preserve"> ВО</w:t>
      </w:r>
    </w:p>
    <w:p w:rsidR="006B2552" w:rsidRPr="00A84AAD" w:rsidRDefault="006B2552" w:rsidP="006B2552">
      <w:pPr>
        <w:pStyle w:val="1"/>
        <w:tabs>
          <w:tab w:val="left" w:pos="720"/>
        </w:tabs>
        <w:suppressAutoHyphens/>
        <w:ind w:left="720" w:right="2"/>
        <w:jc w:val="center"/>
        <w:rPr>
          <w:b w:val="0"/>
          <w:lang w:val="ru-RU"/>
        </w:rPr>
      </w:pPr>
    </w:p>
    <w:p w:rsidR="006B2552" w:rsidRPr="00572F2E" w:rsidRDefault="006B2552" w:rsidP="006B2552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A84AAD">
        <w:rPr>
          <w:sz w:val="28"/>
          <w:szCs w:val="28"/>
          <w:lang w:val="ru-RU"/>
        </w:rPr>
        <w:t>«</w:t>
      </w:r>
      <w:r w:rsidR="00A84AAD" w:rsidRPr="00A84AAD">
        <w:rPr>
          <w:color w:val="000000"/>
          <w:sz w:val="28"/>
          <w:szCs w:val="28"/>
          <w:lang w:val="ru-RU" w:eastAsia="ru-RU"/>
        </w:rPr>
        <w:t>Практика по получению профессиональных умений и опыта профессиональной деятельности</w:t>
      </w:r>
      <w:r w:rsidRPr="00A84AA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Б2.</w:t>
      </w:r>
      <w:r w:rsidR="008D277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 w:eastAsia="ru-RU"/>
        </w:rPr>
        <w:t>входит в блок Б2.</w:t>
      </w:r>
      <w:r w:rsidR="008D277E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 xml:space="preserve"> «</w:t>
      </w:r>
      <w:r w:rsidR="0036332E">
        <w:rPr>
          <w:sz w:val="28"/>
          <w:szCs w:val="28"/>
          <w:lang w:val="ru-RU" w:eastAsia="ru-RU"/>
        </w:rPr>
        <w:t xml:space="preserve">Производственная </w:t>
      </w:r>
      <w:r>
        <w:rPr>
          <w:sz w:val="28"/>
          <w:szCs w:val="28"/>
          <w:lang w:val="ru-RU" w:eastAsia="ru-RU"/>
        </w:rPr>
        <w:t>практика»</w:t>
      </w:r>
      <w:r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>
        <w:rPr>
          <w:sz w:val="28"/>
          <w:szCs w:val="28"/>
          <w:lang w:val="ru-RU" w:eastAsia="ru-RU"/>
        </w:rPr>
        <w:t>бакалавров по направлению подготовки 40.03</w:t>
      </w:r>
      <w:r w:rsidRPr="00572F2E">
        <w:rPr>
          <w:sz w:val="28"/>
          <w:szCs w:val="28"/>
          <w:lang w:val="ru-RU" w:eastAsia="ru-RU"/>
        </w:rPr>
        <w:t>.01 Юриспруденция (уровень</w:t>
      </w:r>
      <w:r>
        <w:rPr>
          <w:sz w:val="28"/>
          <w:szCs w:val="28"/>
          <w:lang w:val="ru-RU" w:eastAsia="ru-RU"/>
        </w:rPr>
        <w:t xml:space="preserve"> бакалавриата</w:t>
      </w:r>
      <w:r w:rsidRPr="00572F2E">
        <w:rPr>
          <w:sz w:val="28"/>
          <w:szCs w:val="28"/>
          <w:lang w:val="ru-RU" w:eastAsia="ru-RU"/>
        </w:rPr>
        <w:t>)</w:t>
      </w:r>
      <w:r w:rsidR="00061DCB">
        <w:rPr>
          <w:sz w:val="28"/>
          <w:szCs w:val="28"/>
          <w:lang w:val="ru-RU" w:eastAsia="ru-RU"/>
        </w:rPr>
        <w:t>.</w:t>
      </w:r>
    </w:p>
    <w:p w:rsidR="008A5B8D" w:rsidRPr="00BE26BC" w:rsidRDefault="008A5B8D" w:rsidP="008A5B8D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BE26BC">
        <w:rPr>
          <w:color w:val="000000"/>
          <w:sz w:val="28"/>
          <w:szCs w:val="28"/>
          <w:lang w:val="ru-RU"/>
        </w:rPr>
        <w:t>Практика - вид учебной деятельности, направленн</w:t>
      </w:r>
      <w:r w:rsidR="00556C93" w:rsidRPr="00BE26BC">
        <w:rPr>
          <w:color w:val="000000"/>
          <w:sz w:val="28"/>
          <w:szCs w:val="28"/>
          <w:lang w:val="ru-RU"/>
        </w:rPr>
        <w:t>ы</w:t>
      </w:r>
      <w:r w:rsidRPr="00BE26BC">
        <w:rPr>
          <w:color w:val="000000"/>
          <w:sz w:val="28"/>
          <w:szCs w:val="28"/>
          <w:lang w:val="ru-RU"/>
        </w:rPr>
        <w:t>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8A5B8D" w:rsidRPr="00BE26BC" w:rsidRDefault="008A5B8D" w:rsidP="008A5B8D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BE26BC">
        <w:rPr>
          <w:color w:val="000000"/>
          <w:sz w:val="28"/>
          <w:szCs w:val="28"/>
          <w:lang w:val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BE26BC">
        <w:rPr>
          <w:sz w:val="28"/>
          <w:szCs w:val="28"/>
          <w:lang w:val="ru-RU"/>
        </w:rPr>
        <w:t xml:space="preserve">графиком, программой практики и Положением </w:t>
      </w:r>
      <w:r w:rsidRPr="00BE26BC">
        <w:rPr>
          <w:color w:val="000000"/>
          <w:sz w:val="28"/>
          <w:szCs w:val="28"/>
          <w:lang w:val="ru-RU"/>
        </w:rPr>
        <w:t>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</w:r>
      <w:r w:rsidRPr="00BE26BC">
        <w:rPr>
          <w:sz w:val="28"/>
          <w:szCs w:val="28"/>
          <w:lang w:val="ru-RU"/>
        </w:rPr>
        <w:t>.</w:t>
      </w:r>
    </w:p>
    <w:p w:rsidR="008A5B8D" w:rsidRPr="00BE26BC" w:rsidRDefault="008A5B8D" w:rsidP="008A5B8D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BE26BC">
        <w:rPr>
          <w:b/>
          <w:sz w:val="28"/>
          <w:szCs w:val="28"/>
          <w:lang w:val="ru-RU"/>
        </w:rPr>
        <w:t xml:space="preserve">Производственная практика </w:t>
      </w:r>
      <w:r w:rsidRPr="006362DC">
        <w:rPr>
          <w:b/>
          <w:sz w:val="28"/>
          <w:szCs w:val="28"/>
          <w:u w:val="single"/>
          <w:lang w:val="ru-RU"/>
        </w:rPr>
        <w:t>в органах прокуратуры</w:t>
      </w:r>
      <w:r w:rsidRPr="00BE26BC">
        <w:rPr>
          <w:sz w:val="28"/>
          <w:szCs w:val="28"/>
          <w:lang w:val="ru-RU"/>
        </w:rPr>
        <w:t xml:space="preserve"> базируется на предварительном освоении таких предметов как "Судоустройство и правоохранительные органы", "Уголовное право", "Уголовный процесс", и, в свою очередь, служит основой для прохождения студентом государственной итоговой аттестации (в первую очередь, экзамена практической направленности). </w:t>
      </w:r>
    </w:p>
    <w:p w:rsidR="008A5B8D" w:rsidRPr="00BE26BC" w:rsidRDefault="008A5B8D" w:rsidP="008A5B8D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BE26BC">
        <w:rPr>
          <w:sz w:val="28"/>
          <w:szCs w:val="28"/>
          <w:lang w:val="ru-RU"/>
        </w:rPr>
        <w:t xml:space="preserve">Студент, направляемый для прохождения производственной практики в </w:t>
      </w:r>
      <w:r w:rsidRPr="006362DC">
        <w:rPr>
          <w:b/>
          <w:sz w:val="28"/>
          <w:szCs w:val="28"/>
          <w:u w:val="single"/>
          <w:lang w:val="ru-RU"/>
        </w:rPr>
        <w:t>органы прокуратуры</w:t>
      </w:r>
      <w:r w:rsidRPr="00BE26BC">
        <w:rPr>
          <w:sz w:val="28"/>
          <w:szCs w:val="28"/>
          <w:lang w:val="ru-RU"/>
        </w:rPr>
        <w:t xml:space="preserve"> должен обладать знаниями по организации системы органов прокуратуры в РФ, понятию, отраслям прокурорского надзора, актам прокурорского реагирования.</w:t>
      </w:r>
    </w:p>
    <w:p w:rsidR="008A5B8D" w:rsidRPr="00A85D1C" w:rsidRDefault="008A5B8D" w:rsidP="008A5B8D">
      <w:pPr>
        <w:widowControl/>
        <w:jc w:val="both"/>
        <w:rPr>
          <w:sz w:val="28"/>
          <w:szCs w:val="28"/>
          <w:lang w:val="ru-RU"/>
        </w:rPr>
      </w:pPr>
      <w:r w:rsidRPr="00BE26BC">
        <w:rPr>
          <w:sz w:val="28"/>
          <w:szCs w:val="28"/>
          <w:lang w:val="ru-RU"/>
        </w:rPr>
        <w:tab/>
        <w:t xml:space="preserve"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</w:t>
      </w:r>
      <w:r w:rsidRPr="000A6D7E">
        <w:rPr>
          <w:b/>
          <w:sz w:val="28"/>
          <w:szCs w:val="28"/>
          <w:u w:val="single"/>
          <w:lang w:val="ru-RU"/>
        </w:rPr>
        <w:t>органов прокуратуры</w:t>
      </w:r>
      <w:r w:rsidRPr="00A85D1C">
        <w:rPr>
          <w:sz w:val="28"/>
          <w:szCs w:val="28"/>
          <w:lang w:val="ru-RU"/>
        </w:rPr>
        <w:t>.</w:t>
      </w:r>
    </w:p>
    <w:p w:rsidR="006B2552" w:rsidRPr="00B24C44" w:rsidRDefault="006B2552" w:rsidP="006B2552">
      <w:pPr>
        <w:pStyle w:val="a3"/>
        <w:suppressAutoHyphens/>
        <w:ind w:firstLine="720"/>
        <w:jc w:val="both"/>
        <w:rPr>
          <w:b/>
          <w:lang w:val="ru-RU"/>
        </w:rPr>
      </w:pPr>
    </w:p>
    <w:p w:rsidR="006B2552" w:rsidRPr="00B24C44" w:rsidRDefault="006B2552" w:rsidP="006B2552">
      <w:pPr>
        <w:pStyle w:val="a3"/>
        <w:jc w:val="center"/>
        <w:rPr>
          <w:b/>
          <w:lang w:val="ru-RU"/>
        </w:rPr>
      </w:pPr>
      <w:r w:rsidRPr="00B24C44">
        <w:rPr>
          <w:b/>
          <w:lang w:val="ru-RU"/>
        </w:rPr>
        <w:t>1.3. Формируемые компетенции</w:t>
      </w:r>
    </w:p>
    <w:p w:rsidR="006B2552" w:rsidRPr="004115C7" w:rsidRDefault="006B2552" w:rsidP="006B2552">
      <w:pPr>
        <w:pStyle w:val="a3"/>
        <w:ind w:firstLine="720"/>
        <w:jc w:val="center"/>
        <w:rPr>
          <w:b/>
          <w:lang w:val="ru-RU"/>
        </w:rPr>
      </w:pPr>
    </w:p>
    <w:p w:rsidR="006B2552" w:rsidRPr="004115C7" w:rsidRDefault="006B2552" w:rsidP="006B2552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По итогам освоения </w:t>
      </w:r>
      <w:r>
        <w:rPr>
          <w:lang w:val="ru-RU"/>
        </w:rPr>
        <w:t>«</w:t>
      </w:r>
      <w:r w:rsidR="009473E1" w:rsidRPr="00A84AAD">
        <w:rPr>
          <w:color w:val="000000"/>
          <w:lang w:val="ru-RU" w:eastAsia="ru-RU"/>
        </w:rPr>
        <w:t>Практик</w:t>
      </w:r>
      <w:r w:rsidR="009473E1">
        <w:rPr>
          <w:color w:val="000000"/>
          <w:lang w:val="ru-RU" w:eastAsia="ru-RU"/>
        </w:rPr>
        <w:t>и</w:t>
      </w:r>
      <w:r w:rsidR="009473E1" w:rsidRPr="00A84AAD">
        <w:rPr>
          <w:color w:val="000000"/>
          <w:lang w:val="ru-RU" w:eastAsia="ru-RU"/>
        </w:rPr>
        <w:t xml:space="preserve"> по получению профессиональных умений и опыта профессиональной деятельности</w:t>
      </w:r>
      <w:r>
        <w:rPr>
          <w:lang w:val="ru-RU"/>
        </w:rPr>
        <w:t>»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241" w:rsidRPr="00FC38B4">
        <w:rPr>
          <w:sz w:val="28"/>
          <w:szCs w:val="28"/>
          <w:lang w:val="ru-RU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FD2143" w:rsidRPr="00FC38B4">
        <w:rPr>
          <w:sz w:val="28"/>
          <w:szCs w:val="28"/>
          <w:lang w:val="ru-RU"/>
        </w:rPr>
        <w:t>готовность</w:t>
      </w:r>
      <w:r w:rsidR="00DC5241" w:rsidRPr="00FC38B4">
        <w:rPr>
          <w:sz w:val="28"/>
          <w:szCs w:val="28"/>
          <w:lang w:val="ru-RU"/>
        </w:rPr>
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соблюдать законодательство Российской Федерации, в том числе </w:t>
      </w:r>
      <w:hyperlink r:id="rId9" w:history="1">
        <w:r w:rsidR="00DC5241" w:rsidRPr="000170F9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="00DC5241" w:rsidRPr="00FC38B4">
        <w:rPr>
          <w:sz w:val="28"/>
          <w:szCs w:val="28"/>
          <w:lang w:val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работать на благо общества и государства (ОПК-2);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добросовестно исполнять профессиональные обязанности, соблюдать принципы этики юриста (ОПК-3);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сохранять и укреплять доверие общества к юридическому сообществу (ОПК-4);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логически верно, аргументировано и ясно строить устную и письменную речь (ОПК-5);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повышать уровень своей профессиональной компетентности (ОПК-6);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владеть необходимыми навыками профессионального общения на иностранном языке (ОПК-7).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юридически правильно квалифицировать факты и обстоятельства (ПК-6);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владение</w:t>
      </w:r>
      <w:r w:rsidR="00DC5241" w:rsidRPr="00FC38B4">
        <w:rPr>
          <w:sz w:val="28"/>
          <w:szCs w:val="28"/>
          <w:lang w:val="ru-RU"/>
        </w:rPr>
        <w:t xml:space="preserve"> навыками подготовки юридических документов (ПК-7);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241" w:rsidRPr="00FC38B4">
        <w:rPr>
          <w:sz w:val="28"/>
          <w:szCs w:val="28"/>
          <w:lang w:val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уважать честь и достоинство личности, соблюдать и защищать права и свободы человека и гражданина (ПК-9);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выявлять, пресекать, раскрывать и расследовать преступления и иные правонарушения (ПК-10);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осуществлять предупреждение правонарушений, выявлять и устранять причины и условия, способствующие их совершению (ПК-11);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выявлять, давать оценку коррупционному поведению и содействовать его пресечению (ПК-12);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правильно и полно отражать результаты профессиональной деятельности в юридической и иной документации (ПК-13);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готовность</w:t>
      </w:r>
      <w:r w:rsidR="00DC5241" w:rsidRPr="00FC38B4">
        <w:rPr>
          <w:sz w:val="28"/>
          <w:szCs w:val="28"/>
          <w:lang w:val="ru-RU"/>
        </w:rPr>
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241" w:rsidRPr="00FC38B4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DC5241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давать квалифицированные юридические заключения </w:t>
      </w:r>
      <w:r w:rsidR="00DC5241" w:rsidRPr="00FC38B4">
        <w:rPr>
          <w:sz w:val="28"/>
          <w:szCs w:val="28"/>
          <w:lang w:val="ru-RU"/>
        </w:rPr>
        <w:lastRenderedPageBreak/>
        <w:t>и консультации в конкретных видах юридической деятельности (ПК-16).</w:t>
      </w:r>
    </w:p>
    <w:p w:rsidR="00425C48" w:rsidRPr="001E20C9" w:rsidRDefault="00425C48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</w:p>
    <w:p w:rsidR="006B2552" w:rsidRPr="004115C7" w:rsidRDefault="006B2552" w:rsidP="006B2552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</w:t>
      </w:r>
      <w:r w:rsidR="00687DF8">
        <w:rPr>
          <w:b/>
          <w:lang w:val="ru-RU"/>
        </w:rPr>
        <w:t xml:space="preserve">производственной </w:t>
      </w:r>
      <w:r>
        <w:rPr>
          <w:b/>
          <w:lang w:val="ru-RU"/>
        </w:rPr>
        <w:t>практики</w:t>
      </w:r>
    </w:p>
    <w:p w:rsidR="006B2552" w:rsidRPr="004115C7" w:rsidRDefault="006B2552" w:rsidP="00140519">
      <w:pPr>
        <w:pStyle w:val="a3"/>
        <w:ind w:firstLine="720"/>
        <w:contextualSpacing/>
        <w:jc w:val="both"/>
        <w:rPr>
          <w:b/>
          <w:lang w:val="ru-RU"/>
        </w:rPr>
      </w:pPr>
    </w:p>
    <w:p w:rsidR="006B2552" w:rsidRPr="004115C7" w:rsidRDefault="006B2552" w:rsidP="00140519">
      <w:pPr>
        <w:pStyle w:val="a3"/>
        <w:suppressAutoHyphens/>
        <w:ind w:firstLine="720"/>
        <w:contextualSpacing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873633" w:rsidRPr="00A84AAD">
        <w:rPr>
          <w:lang w:val="ru-RU"/>
        </w:rPr>
        <w:t>«</w:t>
      </w:r>
      <w:r w:rsidR="00873633" w:rsidRPr="00A84AAD">
        <w:rPr>
          <w:color w:val="000000"/>
          <w:lang w:val="ru-RU" w:eastAsia="ru-RU"/>
        </w:rPr>
        <w:t>Практик</w:t>
      </w:r>
      <w:r w:rsidR="00873633">
        <w:rPr>
          <w:color w:val="000000"/>
          <w:lang w:val="ru-RU" w:eastAsia="ru-RU"/>
        </w:rPr>
        <w:t>и</w:t>
      </w:r>
      <w:r w:rsidR="00873633" w:rsidRPr="00A84AAD">
        <w:rPr>
          <w:color w:val="000000"/>
          <w:lang w:val="ru-RU" w:eastAsia="ru-RU"/>
        </w:rPr>
        <w:t xml:space="preserve"> по получению профессиональных умений и опыта профессиональной деятельности</w:t>
      </w:r>
      <w:r w:rsidR="00873633" w:rsidRPr="00A84AAD">
        <w:rPr>
          <w:lang w:val="ru-RU"/>
        </w:rPr>
        <w:t>»</w:t>
      </w:r>
      <w:r w:rsidRPr="004115C7">
        <w:rPr>
          <w:lang w:val="ru-RU"/>
        </w:rPr>
        <w:t>обучающийся должен:</w:t>
      </w:r>
    </w:p>
    <w:p w:rsidR="00140519" w:rsidRPr="00D0245B" w:rsidRDefault="00140519" w:rsidP="00140519">
      <w:pPr>
        <w:tabs>
          <w:tab w:val="left" w:pos="709"/>
        </w:tabs>
        <w:ind w:firstLine="720"/>
        <w:contextualSpacing/>
        <w:jc w:val="both"/>
        <w:rPr>
          <w:b/>
          <w:bCs/>
          <w:sz w:val="28"/>
          <w:szCs w:val="28"/>
          <w:lang w:val="ru-RU"/>
        </w:rPr>
      </w:pPr>
      <w:r w:rsidRPr="00D0245B">
        <w:rPr>
          <w:b/>
          <w:bCs/>
          <w:sz w:val="28"/>
          <w:szCs w:val="28"/>
          <w:lang w:val="ru-RU"/>
        </w:rPr>
        <w:t>Знать: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основные понятия и категории, содержание и особенности профессиональной деятельности в сфере уголовного судопроизводства,  юридической этики, правила разрешения нравственных конфликтов в профессиональной деятельности юриста; детерминанты, меры профилактики и предупреждение профессионально-нравственной деформации;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методы и средства поиска, систематизации и обработки правовой информации, в том числе в сфере уголовной политики и уголовного судопроизводства;</w:t>
      </w:r>
    </w:p>
    <w:p w:rsidR="00140519" w:rsidRPr="00DA06F9" w:rsidRDefault="00140519" w:rsidP="00140519">
      <w:pPr>
        <w:widowControl/>
        <w:ind w:firstLine="720"/>
        <w:contextualSpacing/>
        <w:jc w:val="both"/>
        <w:rPr>
          <w:bCs/>
          <w:snapToGrid w:val="0"/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основные положения отечественных правовых отраслей и институтов, процессуальный статус субъектов юридической деятельности: субъектов</w:t>
      </w:r>
      <w:r w:rsidRPr="00DA06F9">
        <w:rPr>
          <w:bCs/>
          <w:snapToGrid w:val="0"/>
          <w:sz w:val="28"/>
          <w:szCs w:val="28"/>
          <w:lang w:val="ru-RU"/>
        </w:rPr>
        <w:t xml:space="preserve"> нормотворческой, правоприменительной, правоохранительной, экспертно-консультационной, педагогической.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 xml:space="preserve"> - нормы уголовного судопроизводства, предмет и элементы правоотношений, реализуемых при применении норм матери</w:t>
      </w:r>
      <w:r w:rsidR="00DB73D6">
        <w:rPr>
          <w:sz w:val="28"/>
          <w:szCs w:val="28"/>
          <w:lang w:val="ru-RU"/>
        </w:rPr>
        <w:t>ального и процессуального права</w:t>
      </w:r>
    </w:p>
    <w:p w:rsidR="00140519" w:rsidRPr="00D0245B" w:rsidRDefault="00140519" w:rsidP="00140519">
      <w:pPr>
        <w:tabs>
          <w:tab w:val="left" w:pos="709"/>
        </w:tabs>
        <w:ind w:firstLine="720"/>
        <w:contextualSpacing/>
        <w:jc w:val="both"/>
        <w:rPr>
          <w:b/>
          <w:bCs/>
          <w:sz w:val="28"/>
          <w:szCs w:val="28"/>
          <w:lang w:val="ru-RU"/>
        </w:rPr>
      </w:pPr>
      <w:r w:rsidRPr="00D0245B">
        <w:rPr>
          <w:b/>
          <w:bCs/>
          <w:sz w:val="28"/>
          <w:szCs w:val="28"/>
          <w:lang w:val="ru-RU"/>
        </w:rPr>
        <w:t>Уметь: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добросовестно исполнять профессиональные обязанности, применять имеющиеся теоретические знания в определённых практических ситуациях уголовного судопроизводства, соблюдать принципы этики юриста;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осуществлять профессиональную деятельность на основе развитого профессионального правосознания, правового мышления и правовой культуры;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обобщать, анализировать, воспринимать информацию, аргументировано и обоснованно выбирать пути решения профессиональных задач по выявлению, пресечению, раскрытию, расследованию преступлений и иных правонарушений;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давать нравственную оценку юридически значимым фактам и обстоятельствам;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логически верно, аргументировано и ясно строить устную и письменную речь;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применять основные положения и методы социальных, гуманитарных и экономических наук при решении профессиональных правоприменительных задач;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 xml:space="preserve">применять современные информационные технологии для </w:t>
      </w:r>
      <w:r w:rsidRPr="00DA06F9">
        <w:rPr>
          <w:sz w:val="28"/>
          <w:szCs w:val="28"/>
          <w:lang w:val="ru-RU"/>
        </w:rPr>
        <w:lastRenderedPageBreak/>
        <w:t>поиска, обработки и апробации правовой информации для юридической квалификации фактов и обстоятельств, составления правовых документов;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применять приемы юридической техники при оформлении правоприменительных решений,  составлении правовых документов в первую очередь связанных с уголовным судопроизводством;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юридически правильно квалифицировать факты и обстоятельства, лежащие в основе противоправного поведения;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принимать решения и совершать юридические действия в точном соответствии с законом, правилами корпоративной этики.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b/>
          <w:bCs/>
          <w:sz w:val="28"/>
          <w:szCs w:val="28"/>
          <w:lang w:val="ru-RU"/>
        </w:rPr>
      </w:pPr>
      <w:r w:rsidRPr="00DA06F9">
        <w:rPr>
          <w:b/>
          <w:bCs/>
          <w:sz w:val="28"/>
          <w:szCs w:val="28"/>
          <w:lang w:val="ru-RU"/>
        </w:rPr>
        <w:t>Владеть: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достаточным уровнем профессионального правосознания, культурой мышления и поведения;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навыками работы в кооперации с коллегами, уважительного отношения к праву и закону;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навыками анализа судебно-следственной правоприменительной практики, разрешения правовых проблем и коллизий, выработки рекомендаций по унификации правоохранительной, надзорной и судебной практики в уголовном судопроизводстве;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навыками обеспечения соблюдения правовых предписаний субъектами права;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навыками применения нормативных правовых актов, реализации норм материального и процессуального права в профессиональной деятельности;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навыками по обеспечению законности и правопорядка, безопасности личности, общества и государства, выявлению, пресечению преступлений и административных правонарушений;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навыками толкования правовых актов;</w:t>
      </w:r>
    </w:p>
    <w:p w:rsidR="00140519" w:rsidRPr="0014051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навыками правильного и полного отражения результатов профессиональной деятельности в юридической документации.</w:t>
      </w:r>
    </w:p>
    <w:p w:rsidR="006B2552" w:rsidRPr="00750DF3" w:rsidRDefault="006B2552" w:rsidP="00140519">
      <w:pPr>
        <w:tabs>
          <w:tab w:val="left" w:pos="1134"/>
        </w:tabs>
        <w:ind w:firstLine="720"/>
        <w:contextualSpacing/>
        <w:rPr>
          <w:sz w:val="28"/>
          <w:lang w:val="ru-RU"/>
        </w:rPr>
      </w:pPr>
    </w:p>
    <w:p w:rsidR="006B2552" w:rsidRPr="004115C7" w:rsidRDefault="006B2552" w:rsidP="006B2552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6B2552" w:rsidRPr="00CD62CB" w:rsidRDefault="006B2552" w:rsidP="006B2552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6B2552" w:rsidRPr="004115C7" w:rsidRDefault="006B2552" w:rsidP="006B255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>
        <w:rPr>
          <w:sz w:val="28"/>
          <w:szCs w:val="28"/>
          <w:lang w:val="ru-RU"/>
        </w:rPr>
        <w:t xml:space="preserve"> 40.03</w:t>
      </w:r>
      <w:r w:rsidRPr="004115C7">
        <w:rPr>
          <w:sz w:val="28"/>
          <w:szCs w:val="28"/>
          <w:lang w:val="ru-RU"/>
        </w:rPr>
        <w:t>.01 Юриспруденция (уровень</w:t>
      </w:r>
      <w:r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6B2552" w:rsidRPr="004115C7" w:rsidRDefault="006B2552" w:rsidP="006B2552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6B2552" w:rsidRPr="004115C7" w:rsidRDefault="006B2552" w:rsidP="006B2552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6B2552" w:rsidRPr="004115C7" w:rsidRDefault="006B2552" w:rsidP="006B2552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6B2552" w:rsidRPr="004115C7" w:rsidRDefault="006B2552" w:rsidP="006B2552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6B2552" w:rsidRPr="004115C7" w:rsidRDefault="006B2552" w:rsidP="006B2552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3E4112" w:rsidRPr="003E4112" w:rsidRDefault="003E4112" w:rsidP="003E4112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3E4112" w:rsidRPr="003E4112" w:rsidRDefault="003E4112" w:rsidP="003E4112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3E4112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3E4112" w:rsidRPr="003E4112" w:rsidRDefault="003E4112" w:rsidP="003E4112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3E4112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3E4112" w:rsidRPr="003E4112" w:rsidRDefault="003E4112" w:rsidP="003E4112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3E4112">
        <w:rPr>
          <w:b/>
          <w:bCs/>
          <w:sz w:val="28"/>
          <w:szCs w:val="28"/>
          <w:lang w:val="ru-RU"/>
        </w:rPr>
        <w:t>программы</w:t>
      </w:r>
    </w:p>
    <w:p w:rsidR="003E4112" w:rsidRPr="003E4112" w:rsidRDefault="003E4112" w:rsidP="003E4112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3E4112" w:rsidRPr="003E4112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 w:rsidRPr="003E4112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 w:rsidRPr="003E4112">
              <w:rPr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 w:rsidRPr="003E4112">
              <w:rPr>
                <w:b/>
                <w:sz w:val="24"/>
                <w:szCs w:val="24"/>
              </w:rPr>
              <w:t xml:space="preserve">Характеристика этапов формирования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 w:rsidRPr="003E4112">
              <w:rPr>
                <w:b/>
                <w:sz w:val="24"/>
                <w:szCs w:val="24"/>
              </w:rPr>
              <w:t>компетенций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EC5826">
            <w:pPr>
              <w:shd w:val="clear" w:color="auto" w:fill="FFFFFF"/>
              <w:tabs>
                <w:tab w:val="left" w:pos="1408"/>
              </w:tabs>
              <w:ind w:left="130" w:right="13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3E4112" w:rsidRPr="003E4112" w:rsidRDefault="003E4112" w:rsidP="00EC5826">
            <w:pPr>
              <w:shd w:val="clear" w:color="auto" w:fill="FFFFFF"/>
              <w:tabs>
                <w:tab w:val="left" w:pos="1408"/>
              </w:tabs>
              <w:ind w:left="130" w:right="13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методы и средства физической культуры, правила их применения; основы самостоятельных занятий физической культурой.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применять принципы, средства и методы физической культуры с целью укрепления здоровья, физического самосовершенствования и достижения должного уровня физической подготовленности, формировать двигательные умения и физические качества, необходимые для выполнения профессиональной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навыкамисамостоятельного применения  принципов, средств и методов физической культуры с целью укрепления здоровья, физического самосовершенствования и достижения должного уровня физической подготовленности.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Знать: содержание профессионально-прикладной физической подготовки; </w:t>
            </w:r>
            <w:r w:rsidRPr="003E4112">
              <w:rPr>
                <w:bCs/>
                <w:sz w:val="24"/>
                <w:szCs w:val="24"/>
                <w:lang w:val="ru-RU"/>
              </w:rPr>
              <w:t xml:space="preserve">методику направленного использования средств физической культуры при осуществлении </w:t>
            </w:r>
            <w:r w:rsidR="007F7CE6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bCs/>
                <w:sz w:val="24"/>
                <w:szCs w:val="24"/>
                <w:lang w:val="ru-RU"/>
              </w:rPr>
              <w:t xml:space="preserve">деятельности; </w:t>
            </w:r>
            <w:r w:rsidRPr="003E4112">
              <w:rPr>
                <w:sz w:val="24"/>
                <w:szCs w:val="24"/>
                <w:lang w:val="ru-RU"/>
              </w:rPr>
              <w:t>особенности выбора форм, методов и средств физической культуры и спорта в рабочее и свободное время.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использовать формы, методы и средства физической культуры и спорта в рабочее и свободное время.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методикой формирования двигательных умений и навыков, физических и психических качеств, необходимы</w:t>
            </w:r>
            <w:r w:rsidR="007F7CE6">
              <w:rPr>
                <w:sz w:val="24"/>
                <w:szCs w:val="24"/>
                <w:lang w:val="ru-RU"/>
              </w:rPr>
              <w:t>х</w:t>
            </w:r>
            <w:r w:rsidRPr="003E4112">
              <w:rPr>
                <w:sz w:val="24"/>
                <w:szCs w:val="24"/>
                <w:lang w:val="ru-RU"/>
              </w:rPr>
              <w:t xml:space="preserve"> для полноценной социальной и профессиональной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</w:t>
            </w:r>
            <w:r w:rsidRPr="003E4112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особенностей личности;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3E4112">
              <w:rPr>
                <w:sz w:val="24"/>
                <w:szCs w:val="24"/>
                <w:lang w:val="ru-RU"/>
              </w:rPr>
              <w:t xml:space="preserve">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уровня физической подготовленности и поддержания высокого уровня профессиональной работоспособности.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технологией планирования и контроля физкультурно-спортивной деятельности; приобретенными знаниями и умениями в практической деятельности и повседневной жизни для повышения работоспособности, сохранения и укрепления здоровья; дополнительными средствами повышения общей и профессиональной работоспособности.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3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формы взаимодействия человека со средой обитания; нормативно-технические и организационные основы обеспечения БЖД; назначение, подготовку и правила пользования индивидуальными средствами защиты.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защитить людей в условиях чрезвычайной ситуации, используя знание основных факторов нанесения вреда здоровью и угрозы жизни человека; демонстрировать действия по оказанию первой помощи пострадавшим </w:t>
            </w:r>
            <w:r w:rsidR="00300493">
              <w:rPr>
                <w:sz w:val="24"/>
                <w:szCs w:val="24"/>
                <w:lang w:val="ru-RU"/>
              </w:rPr>
              <w:t xml:space="preserve">в </w:t>
            </w:r>
            <w:r w:rsidRPr="003E4112">
              <w:rPr>
                <w:sz w:val="24"/>
                <w:szCs w:val="24"/>
                <w:lang w:val="ru-RU"/>
              </w:rPr>
              <w:t>чрезвычайной ситуации (аварии, катастрофе, стихийном бедствии).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 и других учреждениях; методами оказания первой помощи пострадавшим в чрезвычайной ситуации (аварии, катастрофе, стихийном бедствии).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Знать: резервы и возможности организма человека; характеристику методов идентификации опасных и вредных факторов, являющихся последствиями аварий, катастроф, стихийных бедствий.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оценить степень риска возникновения опасностей, связанных с чрезвычайными ситуациями; использовать методы защиты здоровья и жизни персонала и населения в условиях чрезвычайной ситуации.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методами защиты людей от возможных последствий аварий, катастроф, стихийных бедствий.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принципы, средств</w:t>
            </w:r>
            <w:r w:rsidR="00300493">
              <w:rPr>
                <w:sz w:val="24"/>
                <w:szCs w:val="24"/>
                <w:lang w:val="ru-RU"/>
              </w:rPr>
              <w:t>а</w:t>
            </w:r>
            <w:r w:rsidRPr="003E4112">
              <w:rPr>
                <w:sz w:val="24"/>
                <w:szCs w:val="24"/>
                <w:lang w:val="ru-RU"/>
              </w:rPr>
              <w:t xml:space="preserve"> и методы обеспечения безопасности и сохранения здоровья при взаимодействии человека с различной средой обитания; методы проектирования профессиональной деятельности с учетом требований безопасности.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идентифицировать негативные воздействия среды обитания естественного и антропогенного происхождения, оценивая возможный риск появления опасностей и чрезвычайных ситуаций; применять практические навыки по обеспечению безопасности в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опасных ситуациях повседневной жизни и в чрезвычайных ситуациях разного характера.</w:t>
            </w:r>
          </w:p>
          <w:p w:rsidR="003E4112" w:rsidRPr="003E4112" w:rsidRDefault="003E4112" w:rsidP="00926CCB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жизнедеятельности в производственных условиях и в чрезвычайных ситуациях; навыками создания комфортного (нормативного) и безопасного состояния среды обитания в зонах трудовой и образовательной деятельности человека.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3 этап: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</w:t>
            </w:r>
            <w:r w:rsidR="001A20F3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юридической терминологией и правовыми категориями, необходимыми для осуществления профессиональной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законодательства.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Владеть: навыками работы с законодательными, иными правовыми актами и документами, используемыми при осуществлении </w:t>
            </w:r>
            <w:r w:rsidR="00C20FB3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воспринимать, обобщать и анализировать полученную социальную и правовую информацию.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 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работать на благо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(практико-ориентированный)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принципы социальной направленности профессии юриста, связанные с </w:t>
            </w:r>
            <w:r w:rsidR="00086552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деятельностью; основные функции государства и права; задачи юридического сообщества в сфере построения правового государств</w:t>
            </w:r>
            <w:r w:rsidR="004A39AB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Уметь: понимать основные закономерности современного развития государственно-правовых институтов, в частности судебной системы РФ.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Владеть: </w:t>
            </w:r>
            <w:r w:rsidRPr="003E4112">
              <w:rPr>
                <w:sz w:val="24"/>
                <w:szCs w:val="24"/>
                <w:lang w:val="ru-RU"/>
              </w:rPr>
              <w:t>навыками системной работы с нормативными правовыми актами.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Знать: основные приёмы и способы познания ключевых социально-правовых потребностей общества, используемые в </w:t>
            </w:r>
            <w:r w:rsidR="009A5DAE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9A5DAE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комплексно оценивать состояние различных сегментов современной государственно-правовой действительности России.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методикой и готовностью построения взаимоотношений во благо общества и государства при осуществлении </w:t>
            </w:r>
            <w:r w:rsidR="005542E2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построения правового государства.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 выполнении служебных обязанностей</w:t>
            </w:r>
            <w:r w:rsidR="002B1D93">
              <w:rPr>
                <w:sz w:val="24"/>
                <w:szCs w:val="24"/>
                <w:lang w:val="ru-RU"/>
              </w:rPr>
              <w:t xml:space="preserve"> при осуществлении </w:t>
            </w:r>
            <w:r w:rsidR="00856625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856625">
              <w:rPr>
                <w:sz w:val="24"/>
                <w:szCs w:val="24"/>
                <w:lang w:val="ru-RU"/>
              </w:rPr>
              <w:t xml:space="preserve">деятельности </w:t>
            </w:r>
            <w:r w:rsidRPr="003E4112">
              <w:rPr>
                <w:sz w:val="24"/>
                <w:szCs w:val="24"/>
                <w:lang w:val="ru-RU"/>
              </w:rPr>
              <w:t>действовать во благо общества и государства.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приемами использования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социально-ориентированных методов </w:t>
            </w:r>
            <w:r w:rsidRPr="003E4112">
              <w:rPr>
                <w:sz w:val="24"/>
                <w:szCs w:val="24"/>
                <w:lang w:val="ru-RU"/>
              </w:rPr>
              <w:t xml:space="preserve">работы в </w:t>
            </w:r>
            <w:r w:rsidR="002B1D93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2B1D93">
              <w:rPr>
                <w:sz w:val="24"/>
                <w:szCs w:val="24"/>
                <w:lang w:val="ru-RU"/>
              </w:rPr>
              <w:t xml:space="preserve"> деятельностис целью осуществления таковой </w:t>
            </w:r>
            <w:r w:rsidRPr="003E4112">
              <w:rPr>
                <w:sz w:val="24"/>
                <w:szCs w:val="24"/>
                <w:lang w:val="ru-RU"/>
              </w:rPr>
              <w:t>на благо общества и государства и отдельно взятого индивида.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основные этические понятия и категории, понятие этикета, его роль в жизни общества, особенности этикета юриста, его основные нормы и функции.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применять нравственные нормы и правила поведения при </w:t>
            </w:r>
            <w:r w:rsidR="00DF4638">
              <w:rPr>
                <w:sz w:val="24"/>
                <w:szCs w:val="24"/>
                <w:lang w:val="ru-RU"/>
              </w:rPr>
              <w:t xml:space="preserve">осуществлении </w:t>
            </w:r>
            <w:r w:rsidR="00DF4638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DF4638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оценки своих поступков и поступков окружающих с точки зрения норм этики и морали при осуществлении </w:t>
            </w:r>
            <w:r w:rsidR="00DA7828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AE5F98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Знать: содержание и особенности профессиональной этики в юридической деятельности; профессиональные обязанности </w:t>
            </w:r>
            <w:r w:rsidR="00AE5F98">
              <w:rPr>
                <w:sz w:val="24"/>
                <w:szCs w:val="24"/>
                <w:lang w:val="ru-RU"/>
              </w:rPr>
              <w:t xml:space="preserve">в области осуществления </w:t>
            </w:r>
            <w:r w:rsidR="00AE5F98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AE5F98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добросовестно относиться к исполнению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профессиональных обязанностей; оценивать факты и явления в профессиональной деятельности с этической точки зрения.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применения норм этики юриста и морали в общении с гражданами и сотрудниками в </w:t>
            </w:r>
            <w:r w:rsidR="00BE786E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BE786E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высокие профессиональные и морально-этические требования, предъявляемые к юристу.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применять правовые, процессуальные и этические требования и стандарты к профессиональной деятельности, а также выявлять и определять факты, наносящие ущерб интересам государства, общества, физических и юридических лиц.</w:t>
            </w:r>
          </w:p>
          <w:p w:rsidR="003E4112" w:rsidRPr="003E4112" w:rsidRDefault="003E4112" w:rsidP="0016426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развития профессионального правосознания, повышения уровня правового мышления и правовой культуры; профессиональным правовым подходом</w:t>
            </w:r>
            <w:r w:rsidR="00102091">
              <w:rPr>
                <w:sz w:val="24"/>
                <w:szCs w:val="24"/>
                <w:lang w:val="ru-RU"/>
              </w:rPr>
              <w:t>,</w:t>
            </w:r>
            <w:r w:rsidRPr="003E4112">
              <w:rPr>
                <w:sz w:val="24"/>
                <w:szCs w:val="24"/>
                <w:lang w:val="ru-RU"/>
              </w:rPr>
              <w:t xml:space="preserve"> как интегрированным состоянием подготовленности к профессиональной юридической деятельности.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сохранять и укреплять доверие общества к юридическому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3. Этап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(практико-ориентированный)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>Знать: основу формирования профессиональной морали; важность сохранения и укрепления доверия общества к государству и праву, в частности к судебной системе РФ.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качества личности юриста в процессе </w:t>
            </w:r>
            <w:r w:rsidR="0090079F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деятельности; использовать социально-психологические закономерности профессионального общения.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методами сохранения и укрепления доверия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общества к государству и праву, к представителям работников орган</w:t>
            </w:r>
            <w:r w:rsidR="001C5C05">
              <w:rPr>
                <w:sz w:val="24"/>
                <w:szCs w:val="24"/>
                <w:lang w:val="ru-RU"/>
              </w:rPr>
              <w:t>ов-мест практики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орган</w:t>
            </w:r>
            <w:r w:rsidR="00796A80">
              <w:rPr>
                <w:sz w:val="24"/>
                <w:szCs w:val="24"/>
                <w:lang w:val="ru-RU"/>
              </w:rPr>
              <w:t>а-места практики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не допуская проявлений бюрократизма и волокиты, в установленные сроки принимать решения и другие необходимые меры.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способностью соблюдать требования к служебному поведению; проявлять непримиримость к коррупционному поведению и принимать меры к предотвращению конфликта интересов.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особенности работы с гражданами, организациями, учета общественного мнения в деятельности органов</w:t>
            </w:r>
            <w:r w:rsidR="00D04D63">
              <w:rPr>
                <w:sz w:val="24"/>
                <w:szCs w:val="24"/>
                <w:lang w:val="ru-RU"/>
              </w:rPr>
              <w:t>-мест практики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обеспечивать соблюдение и защиту прав,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свобод и законных интересов физических и юридических лиц</w:t>
            </w:r>
            <w:r w:rsidR="00D919D9">
              <w:rPr>
                <w:sz w:val="24"/>
                <w:szCs w:val="24"/>
                <w:lang w:val="ru-RU"/>
              </w:rPr>
              <w:t>,</w:t>
            </w:r>
            <w:r w:rsidRPr="003E4112">
              <w:rPr>
                <w:sz w:val="24"/>
                <w:szCs w:val="24"/>
                <w:lang w:val="ru-RU"/>
              </w:rPr>
              <w:t xml:space="preserve"> как участников процессуальных правоотношений.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способностью находить организационно-управленческие решения при осуществлении профессиональной деятельности в органах</w:t>
            </w:r>
            <w:r w:rsidR="007F4F0F">
              <w:rPr>
                <w:sz w:val="24"/>
                <w:szCs w:val="24"/>
                <w:lang w:val="ru-RU"/>
              </w:rPr>
              <w:t>, являющихся местом практики,</w:t>
            </w:r>
            <w:r w:rsidRPr="003E4112">
              <w:rPr>
                <w:sz w:val="24"/>
                <w:szCs w:val="24"/>
                <w:lang w:val="ru-RU"/>
              </w:rPr>
              <w:t xml:space="preserve"> и готовностью нести за них ответственность.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ОПК–5,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логически верно, аргументированно и ясно строить устную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  <w:lang w:val="ru-RU"/>
              </w:rPr>
              <w:t>3</w:t>
            </w:r>
            <w:r w:rsidRPr="003E4112">
              <w:rPr>
                <w:sz w:val="24"/>
                <w:szCs w:val="24"/>
              </w:rPr>
              <w:t>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Знать: сущность и условия речевой профессиональной коммуникации и логические основы построения профессиональной речи, а также нормы устной и письменной речи на русском языке.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логически верно,аргументированно, ясно строить устную и письменную речь.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закономерности и особенности профессиональной речи юриста, соотношение в ней общеупотребительных и специальных юридических терминов.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анализировать и обобщать информацию, полученную в ходе </w:t>
            </w:r>
            <w:r w:rsidR="00AA68FB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 xml:space="preserve">деятельности;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логически верно и аргументировано выстраивать письменный текст, произносить монолог, вести диалог.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задач, поставленных </w:t>
            </w:r>
            <w:r w:rsidR="00AA68FB">
              <w:rPr>
                <w:sz w:val="24"/>
                <w:szCs w:val="24"/>
                <w:lang w:val="ru-RU"/>
              </w:rPr>
              <w:t xml:space="preserve">в ходе осуществления </w:t>
            </w:r>
            <w:r w:rsidR="00AA68FB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AA68FB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основы выстраивания логически правильных рассуждений, правила подготовки и произнесения публичных речей, принципы ведения профессиональных дискуссии и полемики при </w:t>
            </w:r>
            <w:r w:rsidR="00386C35">
              <w:rPr>
                <w:sz w:val="24"/>
                <w:szCs w:val="24"/>
                <w:lang w:val="ru-RU"/>
              </w:rPr>
              <w:t xml:space="preserve">осуществлении </w:t>
            </w:r>
            <w:r w:rsidR="00386C35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386C35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 xml:space="preserve">; правила оформления правовых текстов, способы аргументации, принципы языкового оформления официально-деловых текстов в сфере </w:t>
            </w:r>
            <w:r w:rsidR="001570FD">
              <w:rPr>
                <w:sz w:val="24"/>
                <w:szCs w:val="24"/>
                <w:lang w:val="ru-RU"/>
              </w:rPr>
              <w:t xml:space="preserve">осуществления </w:t>
            </w:r>
            <w:r w:rsidR="001570FD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анализировать и обобщать содержание профессиональной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Владеть: приемами использования и составления нормативных правовых документов; навыками устной речи,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предложениями).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повышать уровень своей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профессиональн</w:t>
            </w:r>
            <w:r w:rsidR="00D23084">
              <w:rPr>
                <w:sz w:val="24"/>
                <w:szCs w:val="24"/>
                <w:lang w:val="ru-RU"/>
              </w:rPr>
              <w:t>ой</w:t>
            </w:r>
            <w:r w:rsidRPr="003E4112">
              <w:rPr>
                <w:sz w:val="24"/>
                <w:szCs w:val="24"/>
                <w:lang w:val="ru-RU"/>
              </w:rPr>
              <w:t xml:space="preserve"> компетен</w:t>
            </w:r>
            <w:r w:rsidR="00D23084">
              <w:rPr>
                <w:sz w:val="24"/>
                <w:szCs w:val="24"/>
                <w:lang w:val="ru-RU"/>
              </w:rPr>
              <w:t>тности</w:t>
            </w:r>
            <w:r w:rsidR="005113DD">
              <w:rPr>
                <w:sz w:val="24"/>
                <w:szCs w:val="24"/>
                <w:lang w:val="ru-RU"/>
              </w:rPr>
              <w:t xml:space="preserve">, </w:t>
            </w:r>
            <w:r w:rsidRPr="003E4112">
              <w:rPr>
                <w:sz w:val="24"/>
                <w:szCs w:val="24"/>
                <w:lang w:val="ru-RU"/>
              </w:rPr>
              <w:t>необходим</w:t>
            </w:r>
            <w:r w:rsidR="005113DD">
              <w:rPr>
                <w:sz w:val="24"/>
                <w:szCs w:val="24"/>
                <w:lang w:val="ru-RU"/>
              </w:rPr>
              <w:t>ойв</w:t>
            </w:r>
            <w:r w:rsidR="005113DD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постоянно внедрять в свою деятельность новые знания и умения.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обновления знаний и практических умений в процессе повышения квалификации и самообразования.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компетен</w:t>
            </w:r>
            <w:r w:rsidR="00007761">
              <w:rPr>
                <w:bCs/>
                <w:iCs/>
                <w:sz w:val="24"/>
                <w:szCs w:val="24"/>
                <w:lang w:val="ru-RU"/>
              </w:rPr>
              <w:t>тности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, необходимой </w:t>
            </w:r>
            <w:r w:rsidR="00007761">
              <w:rPr>
                <w:bCs/>
                <w:iCs/>
                <w:sz w:val="24"/>
                <w:szCs w:val="24"/>
                <w:lang w:val="ru-RU"/>
              </w:rPr>
              <w:t>в</w:t>
            </w:r>
            <w:r w:rsidR="00007761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профессионально-личностные качества.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повышения профессиональной компетентности, внедрения новых знаний и умений в профессиональную деятельность.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профессиональной компетен</w:t>
            </w:r>
            <w:r w:rsidR="00262469">
              <w:rPr>
                <w:bCs/>
                <w:iCs/>
                <w:sz w:val="24"/>
                <w:szCs w:val="24"/>
                <w:lang w:val="ru-RU"/>
              </w:rPr>
              <w:t>тности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,необходимой </w:t>
            </w:r>
            <w:r w:rsidR="00262469">
              <w:rPr>
                <w:bCs/>
                <w:iCs/>
                <w:sz w:val="24"/>
                <w:szCs w:val="24"/>
                <w:lang w:val="ru-RU"/>
              </w:rPr>
              <w:t>в</w:t>
            </w:r>
            <w:r w:rsidR="00262469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положениями нормативных правовых актов в целяхповышения своего профессионального уровня.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профессиональную деятельность новые знания, умения и навыки.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юриспруденции в объеме, необходимом для работы с иноязычными текстами в процессе </w:t>
            </w:r>
            <w:r w:rsidR="00841FF7">
              <w:rPr>
                <w:sz w:val="24"/>
                <w:szCs w:val="24"/>
                <w:lang w:val="ru-RU"/>
              </w:rPr>
              <w:t xml:space="preserve">осуществления </w:t>
            </w:r>
            <w:r w:rsidR="00841FF7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sz w:val="24"/>
                <w:szCs w:val="24"/>
                <w:lang w:val="ru-RU"/>
              </w:rPr>
              <w:t xml:space="preserve">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профессиональной направленности.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 и т.д.)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Уметь: переводить текст юриди</w:t>
            </w:r>
            <w:r w:rsidR="00212D69">
              <w:rPr>
                <w:sz w:val="24"/>
                <w:szCs w:val="24"/>
                <w:lang w:val="ru-RU"/>
              </w:rPr>
              <w:t>ческого и социального характера</w:t>
            </w:r>
            <w:r w:rsidRPr="003E4112">
              <w:rPr>
                <w:sz w:val="24"/>
                <w:szCs w:val="24"/>
                <w:lang w:val="ru-RU"/>
              </w:rPr>
              <w:t xml:space="preserve"> с помощью словарей, справочников, компьютерных программ, информационных сайтов.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письменной формах на иностранном языке для решения профессиональных задач.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переговоров в сфере юриспруденции.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поддерживать диалог в сфере профессионального общения.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должен обладать способностью юридически правильно квалифицировать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1. Этап (начальный)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регулирующие </w:t>
            </w:r>
            <w:r w:rsidR="00212D69" w:rsidRPr="003E4112">
              <w:rPr>
                <w:sz w:val="24"/>
                <w:szCs w:val="24"/>
                <w:lang w:val="ru-RU"/>
              </w:rPr>
              <w:t>профессиональн</w:t>
            </w:r>
            <w:r w:rsidR="00212D69">
              <w:rPr>
                <w:sz w:val="24"/>
                <w:szCs w:val="24"/>
                <w:lang w:val="ru-RU"/>
              </w:rPr>
              <w:t>уюдеятельность.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выбирать и анализировать нормы процессуального и материального законодательства, </w:t>
            </w:r>
            <w:r w:rsidR="006A4F6D">
              <w:rPr>
                <w:sz w:val="24"/>
                <w:szCs w:val="24"/>
                <w:lang w:val="ru-RU"/>
              </w:rPr>
              <w:t xml:space="preserve">применяемые в  </w:t>
            </w:r>
            <w:r w:rsidR="006A4F6D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sz w:val="24"/>
                <w:szCs w:val="24"/>
                <w:lang w:val="ru-RU"/>
              </w:rPr>
              <w:t xml:space="preserve"> деятельности.  </w:t>
            </w:r>
          </w:p>
          <w:p w:rsidR="003E4112" w:rsidRPr="003E4112" w:rsidRDefault="003E4112" w:rsidP="00F33594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решения практических ситуаций, </w:t>
            </w:r>
            <w:r w:rsidR="00F33594">
              <w:rPr>
                <w:sz w:val="24"/>
                <w:szCs w:val="24"/>
                <w:lang w:val="ru-RU"/>
              </w:rPr>
              <w:t>возникающих в</w:t>
            </w:r>
            <w:r w:rsidR="00F33594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квалификации фактов и обстоятельств в различных отраслях права.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3E4112" w:rsidRPr="003E4112" w:rsidRDefault="003E4112" w:rsidP="00BC3AEA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процессуальных документов, необходимых для осуществления </w:t>
            </w:r>
            <w:r w:rsidR="00BC3AEA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юридически правильные способы квал</w:t>
            </w:r>
            <w:r w:rsidR="00943ACC">
              <w:rPr>
                <w:sz w:val="24"/>
                <w:szCs w:val="24"/>
                <w:lang w:val="ru-RU"/>
              </w:rPr>
              <w:t>ификации фактов и обстоятельств.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приспосабливая их к новой обстановке, правильно квалифицируя факты и обстоятельства.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3E4112" w:rsidRPr="003E4112" w:rsidRDefault="003E4112" w:rsidP="00D439E5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навыками сбора и обработки информации для реализации правовых норм в </w:t>
            </w:r>
            <w:r w:rsidR="00D439E5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D439E5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t>ПК–7,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 xml:space="preserve">должен обладать навыками подготовки юридических </w:t>
            </w:r>
            <w:r w:rsidRPr="003E4112">
              <w:rPr>
                <w:color w:val="000000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юридических действий, а также защиты законных прав и интересов граждан и других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субъектов права.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документов, выявления и корректировки их недостатков.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порядок работы с документацией по юридическому профилю, а также защите прав и законных интересов субъектов права.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соблюдать основные требования, предъявляемые законодательством к оформлению процессуальных документов.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оформления процессуальных документов.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основные правила составления </w:t>
            </w:r>
            <w:r w:rsidR="001355EC">
              <w:rPr>
                <w:sz w:val="24"/>
                <w:szCs w:val="24"/>
                <w:lang w:val="ru-RU"/>
              </w:rPr>
              <w:t>процессуальных документов</w:t>
            </w:r>
            <w:r w:rsidRPr="003E4112">
              <w:rPr>
                <w:sz w:val="24"/>
                <w:szCs w:val="24"/>
                <w:lang w:val="ru-RU"/>
              </w:rPr>
              <w:t xml:space="preserve">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процессуальных документов, а также анализа процессуальных документов.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ПК–8,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теоретические основы обеспечения законности и правопорядка в обществе.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безопасность личности, общества и государства.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правопорядка, безопасности личности, общества и государства.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Знать: нормативно-правовую базу</w:t>
            </w:r>
            <w:r w:rsidR="00A9397E">
              <w:rPr>
                <w:sz w:val="24"/>
                <w:szCs w:val="24"/>
                <w:lang w:val="ru-RU"/>
              </w:rPr>
              <w:t>, регламентирующую</w:t>
            </w:r>
            <w:r w:rsidRPr="003E4112">
              <w:rPr>
                <w:sz w:val="24"/>
                <w:szCs w:val="24"/>
                <w:lang w:val="ru-RU"/>
              </w:rPr>
              <w:t xml:space="preserve"> должностны</w:t>
            </w:r>
            <w:r w:rsidR="00A9397E">
              <w:rPr>
                <w:sz w:val="24"/>
                <w:szCs w:val="24"/>
                <w:lang w:val="ru-RU"/>
              </w:rPr>
              <w:t>е</w:t>
            </w:r>
            <w:r w:rsidRPr="003E4112">
              <w:rPr>
                <w:sz w:val="24"/>
                <w:szCs w:val="24"/>
                <w:lang w:val="ru-RU"/>
              </w:rPr>
              <w:t xml:space="preserve"> обязанност</w:t>
            </w:r>
            <w:r w:rsidR="00A9397E">
              <w:rPr>
                <w:sz w:val="24"/>
                <w:szCs w:val="24"/>
                <w:lang w:val="ru-RU"/>
              </w:rPr>
              <w:t>и</w:t>
            </w:r>
            <w:r w:rsidRPr="003E4112">
              <w:rPr>
                <w:sz w:val="24"/>
                <w:szCs w:val="24"/>
                <w:lang w:val="ru-RU"/>
              </w:rPr>
              <w:t xml:space="preserve"> по обеспечению законности и правопорядка, безопасности личности, общества и государства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Уметь: формулировать и осуществлять на практике решения, направленные на обеспечение законности и правопорядка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Владеть: методиками исполнения должностных обязанностей по обеспечению законности и правопорядка, безопасности личности, общества, государства в сфер</w:t>
            </w:r>
            <w:r w:rsidR="00CD583A">
              <w:rPr>
                <w:sz w:val="24"/>
                <w:szCs w:val="24"/>
                <w:lang w:val="ru-RU"/>
              </w:rPr>
              <w:t>е профессиональной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Знать: должностные обязанности по обеспечению законности и правопорядка в </w:t>
            </w:r>
            <w:r w:rsidR="002A21ED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2A21ED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Уметь: правильно исполнять должностные обязанности в профессиональной деятельности.</w:t>
            </w:r>
          </w:p>
          <w:p w:rsidR="003E4112" w:rsidRPr="003E4112" w:rsidRDefault="003E4112" w:rsidP="007D506C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Владеть: готовностью к выполнению должностных обязанностей по обеспечению законности и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правопорядка, безопасности </w:t>
            </w:r>
            <w:r w:rsidR="007D506C">
              <w:rPr>
                <w:sz w:val="24"/>
                <w:szCs w:val="24"/>
                <w:lang w:val="ru-RU"/>
              </w:rPr>
              <w:t>личности, общества, государства.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основы этики, культуры общения, конфликтологии.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личности, соблюдать и защищать права и свободы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деятельность на основе уважения чести и достоинства личности, соблюдения и защиты прав и свобод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личности, прав и свобод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отстаивать интересы </w:t>
            </w:r>
            <w:r w:rsidR="00CD7138">
              <w:rPr>
                <w:sz w:val="24"/>
                <w:szCs w:val="24"/>
                <w:lang w:val="ru-RU"/>
              </w:rPr>
              <w:t>граждан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настроений.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>должен обладать 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теорию правонарушений и юридической ответственности.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программ по усилению борьбы с правонарушениями в городе.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совершаемых правонарушений и ее анализ.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ситуацию в области борьбы с правонарушениями.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правонарушений.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должен обладать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1. Этап (начальный)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предупреждению правонарушений.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выявлять предпосылки совершения правонарушений.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предупредительной, профилактической деятельности.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неправомерное поведение, а также условия, способствующие совершению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предупреждению правонарушений и их обнаружению, а также выявлени</w:t>
            </w:r>
            <w:r w:rsidR="00B72436">
              <w:rPr>
                <w:sz w:val="24"/>
                <w:szCs w:val="24"/>
                <w:lang w:val="ru-RU"/>
              </w:rPr>
              <w:t>ю</w:t>
            </w:r>
            <w:r w:rsidRPr="003E4112">
              <w:rPr>
                <w:sz w:val="24"/>
                <w:szCs w:val="24"/>
                <w:lang w:val="ru-RU"/>
              </w:rPr>
              <w:t xml:space="preserve"> причин, порождающих правонарушения</w:t>
            </w:r>
            <w:r w:rsidR="00B72436">
              <w:rPr>
                <w:sz w:val="24"/>
                <w:szCs w:val="24"/>
                <w:lang w:val="ru-RU"/>
              </w:rPr>
              <w:t>,</w:t>
            </w:r>
            <w:r w:rsidRPr="003E4112">
              <w:rPr>
                <w:sz w:val="24"/>
                <w:szCs w:val="24"/>
                <w:lang w:val="ru-RU"/>
              </w:rPr>
              <w:t xml:space="preserve"> и условий, способствующих их совершению и их нейтрализации.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выявления причин</w:t>
            </w:r>
            <w:r w:rsidR="00B72436">
              <w:rPr>
                <w:sz w:val="24"/>
                <w:szCs w:val="24"/>
                <w:lang w:val="ru-RU"/>
              </w:rPr>
              <w:t>,</w:t>
            </w:r>
            <w:r w:rsidRPr="003E4112">
              <w:rPr>
                <w:sz w:val="24"/>
                <w:szCs w:val="24"/>
                <w:lang w:val="ru-RU"/>
              </w:rPr>
              <w:t xml:space="preserve"> способствующих совершению правонарушений.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3E4112" w:rsidRPr="003E4112" w:rsidRDefault="003E4112" w:rsidP="002A5E7E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</w:t>
            </w:r>
            <w:r w:rsidR="002A5E7E">
              <w:rPr>
                <w:sz w:val="24"/>
                <w:szCs w:val="24"/>
                <w:lang w:val="ru-RU"/>
              </w:rPr>
              <w:t>х</w:t>
            </w:r>
            <w:r w:rsidRPr="003E4112">
              <w:rPr>
                <w:sz w:val="24"/>
                <w:szCs w:val="24"/>
                <w:lang w:val="ru-RU"/>
              </w:rPr>
              <w:t xml:space="preserve"> их совершению.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должен обладать 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1. Этап (начальный)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видами преступности.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распознавать правонарушения коррупционной направленности.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проведения антикоррупционных экспертиз.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коррупционного поведения.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составляющих, которые применяются на практике.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 правильно организовать работу по противодействию коррупционных проявлений. </w:t>
            </w:r>
          </w:p>
          <w:p w:rsidR="003E4112" w:rsidRPr="003E4112" w:rsidRDefault="003E4112" w:rsidP="00494B77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навыками проведения антикоррупционных экспертиз законов и других нормативных актов, в том числе регионального характера.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t>ПК–13,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lastRenderedPageBreak/>
              <w:t>должен обладать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1. Этап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3. Этап (практико-ориентированный)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делопроизводства и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документооборота</w:t>
            </w:r>
            <w:r w:rsidR="00774C88">
              <w:rPr>
                <w:sz w:val="24"/>
                <w:szCs w:val="24"/>
                <w:lang w:val="ru-RU"/>
              </w:rPr>
              <w:t>,</w:t>
            </w:r>
            <w:r w:rsidRPr="003E4112">
              <w:rPr>
                <w:sz w:val="24"/>
                <w:szCs w:val="24"/>
                <w:lang w:val="ru-RU"/>
              </w:rPr>
              <w:t xml:space="preserve"> разновидности юридической и иной документации</w:t>
            </w:r>
            <w:r w:rsidR="00774C88">
              <w:rPr>
                <w:sz w:val="24"/>
                <w:szCs w:val="24"/>
                <w:lang w:val="ru-RU"/>
              </w:rPr>
              <w:t xml:space="preserve">,используемой в </w:t>
            </w:r>
            <w:r w:rsidR="00774C88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774C88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подготовки юридически значимых документов</w:t>
            </w:r>
            <w:r w:rsidR="006F2A61">
              <w:rPr>
                <w:sz w:val="24"/>
                <w:szCs w:val="24"/>
                <w:lang w:val="ru-RU"/>
              </w:rPr>
              <w:t>, используемых</w:t>
            </w:r>
            <w:r w:rsidRPr="003E4112">
              <w:rPr>
                <w:sz w:val="24"/>
                <w:szCs w:val="24"/>
                <w:lang w:val="ru-RU"/>
              </w:rPr>
              <w:t xml:space="preserve"> в </w:t>
            </w:r>
            <w:r w:rsidR="006F2A61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6F2A61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357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ab/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документации</w:t>
            </w:r>
            <w:r w:rsidR="005A5737">
              <w:rPr>
                <w:sz w:val="24"/>
                <w:szCs w:val="24"/>
                <w:lang w:val="ru-RU"/>
              </w:rPr>
              <w:t xml:space="preserve">, используемой </w:t>
            </w:r>
            <w:r w:rsidRPr="003E4112">
              <w:rPr>
                <w:sz w:val="24"/>
                <w:szCs w:val="24"/>
                <w:lang w:val="ru-RU"/>
              </w:rPr>
              <w:t xml:space="preserve"> в </w:t>
            </w:r>
            <w:r w:rsidR="005A5737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5A5737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терминологию при составлении юридических и иных документов</w:t>
            </w:r>
            <w:r w:rsidR="00EF2CA7">
              <w:rPr>
                <w:sz w:val="24"/>
                <w:szCs w:val="24"/>
                <w:lang w:val="ru-RU"/>
              </w:rPr>
              <w:t>, используемых</w:t>
            </w:r>
            <w:r w:rsidRPr="003E4112">
              <w:rPr>
                <w:sz w:val="24"/>
                <w:szCs w:val="24"/>
                <w:lang w:val="ru-RU"/>
              </w:rPr>
              <w:t xml:space="preserve"> в </w:t>
            </w:r>
            <w:r w:rsidR="00EF2CA7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EF2CA7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 xml:space="preserve">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281CC2">
              <w:rPr>
                <w:sz w:val="24"/>
                <w:szCs w:val="24"/>
                <w:lang w:val="ru-RU"/>
              </w:rPr>
              <w:t xml:space="preserve">, используемой </w:t>
            </w:r>
            <w:r w:rsidRPr="003E4112">
              <w:rPr>
                <w:sz w:val="24"/>
                <w:szCs w:val="24"/>
                <w:lang w:val="ru-RU"/>
              </w:rPr>
              <w:t xml:space="preserve">в </w:t>
            </w:r>
            <w:r w:rsidR="00281CC2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281CC2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оформления и систем</w:t>
            </w:r>
            <w:r w:rsidR="0073266E">
              <w:rPr>
                <w:sz w:val="24"/>
                <w:szCs w:val="24"/>
                <w:lang w:val="ru-RU"/>
              </w:rPr>
              <w:t>атизации юридических документов, используемых в профессиональной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профессиональной деятельности в </w:t>
            </w:r>
            <w:r w:rsidR="00003B86">
              <w:rPr>
                <w:sz w:val="24"/>
                <w:szCs w:val="24"/>
                <w:lang w:val="ru-RU"/>
              </w:rPr>
              <w:t xml:space="preserve">соответствующей </w:t>
            </w:r>
            <w:r w:rsidRPr="003E4112">
              <w:rPr>
                <w:sz w:val="24"/>
                <w:szCs w:val="24"/>
                <w:lang w:val="ru-RU"/>
              </w:rPr>
              <w:t>юридической и иной документации.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результаты профессиональной деятельности.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ПК–14,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3. Этап (практико-ориентированный)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экспертизы проектов нормативно-правовых актов; содержательные, логические</w:t>
            </w:r>
            <w:r w:rsidR="00860DEF">
              <w:rPr>
                <w:sz w:val="24"/>
                <w:szCs w:val="24"/>
                <w:lang w:val="ru-RU"/>
              </w:rPr>
              <w:t>, графические, языковые правила</w:t>
            </w:r>
            <w:r w:rsidRPr="003E4112">
              <w:rPr>
                <w:sz w:val="24"/>
                <w:szCs w:val="24"/>
                <w:lang w:val="ru-RU"/>
              </w:rPr>
              <w:t xml:space="preserve"> нормотворческой техники; основные способы и приемы формирования содержания нормативных актов.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юридической техники.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экспертизы нормативных правовых актов.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работы по разработке проектов нормативных правовых актов, основы проведения юридической экспертизы нормативно-правовых актов и </w:t>
            </w:r>
            <w:r w:rsidR="00860DEF">
              <w:rPr>
                <w:sz w:val="24"/>
                <w:szCs w:val="24"/>
                <w:lang w:val="ru-RU"/>
              </w:rPr>
              <w:t xml:space="preserve">их </w:t>
            </w:r>
            <w:r w:rsidRPr="003E4112">
              <w:rPr>
                <w:sz w:val="24"/>
                <w:szCs w:val="24"/>
                <w:lang w:val="ru-RU"/>
              </w:rPr>
              <w:t>проектов</w:t>
            </w:r>
            <w:r w:rsidR="00CB0A95">
              <w:rPr>
                <w:sz w:val="24"/>
                <w:szCs w:val="24"/>
                <w:lang w:val="ru-RU"/>
              </w:rPr>
              <w:t>, используемых в профессиональной деятельности</w:t>
            </w:r>
            <w:r w:rsidR="00CB0A95"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созданию условий для проявления коррупции.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570C12">
              <w:rPr>
                <w:sz w:val="24"/>
                <w:szCs w:val="24"/>
                <w:lang w:val="ru-RU"/>
              </w:rPr>
              <w:t>,используемых в профессиональной деятельности</w:t>
            </w:r>
            <w:r w:rsidRPr="003E4112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 нормотворческой техники.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проведения правовой и антикоррупционной экспертизы правовых актов и их проектов.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толковать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3. Этап (практико-ориентированный)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использовать различные приемы толкования для уяснения точного смысла нормы при осуществлении </w:t>
            </w:r>
            <w:r w:rsidR="00943458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</w:t>
            </w:r>
            <w:r w:rsidR="00F9437A">
              <w:rPr>
                <w:sz w:val="24"/>
                <w:szCs w:val="24"/>
                <w:lang w:val="ru-RU"/>
              </w:rPr>
              <w:t>и работы с нормативными актами;</w:t>
            </w:r>
            <w:r w:rsidRPr="003E4112">
              <w:rPr>
                <w:sz w:val="24"/>
                <w:szCs w:val="24"/>
                <w:lang w:val="ru-RU"/>
              </w:rPr>
              <w:t xml:space="preserve"> навыками анализа и работы с судебной практикой, содержащей разъяснения по толкованию правовых норм, необходимых в профессиональной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правовых актов и их отдельных норм.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взаимосвязи с другими актами.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3E4112" w:rsidRPr="00DB46A3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>должен обладать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>2. Этап (продуктивно-деятельностный)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>3. Этап (практико-ориентированный)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понятие, принципы, сущность и содержание основных категорий, явлений, статусов в праве при осуществлении </w:t>
            </w:r>
            <w:r w:rsidR="00C462E5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применять правовые нормы.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работы с правовыми актами; навыками реализации правовых норм при осуществлении </w:t>
            </w:r>
            <w:r w:rsidR="00EB37C0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D93FD1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</w:t>
            </w:r>
            <w:r w:rsidR="00D93FD1" w:rsidRPr="008370E0">
              <w:rPr>
                <w:lang w:val="ru-RU"/>
              </w:rPr>
              <w:t xml:space="preserve">правила подготовки и предоставления </w:t>
            </w:r>
            <w:r w:rsidR="00D93FD1" w:rsidRPr="008370E0">
              <w:rPr>
                <w:lang w:val="ru-RU"/>
              </w:rPr>
              <w:lastRenderedPageBreak/>
              <w:t>квалифицированных юридических заключений и консультаций в конкретных видах юридической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обстоятельства, анализировать нормы права и практику правоприменения при осуществлении </w:t>
            </w:r>
            <w:r w:rsidR="007F137B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sz w:val="24"/>
                <w:szCs w:val="24"/>
                <w:lang w:val="ru-RU"/>
              </w:rPr>
              <w:t xml:space="preserve">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правового регулирования и (или) защиты интересов субъектов правовых отношений при осуществлении </w:t>
            </w:r>
            <w:r w:rsidR="00410931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основные правила анализа правовых н</w:t>
            </w:r>
            <w:r w:rsidR="0055266A">
              <w:rPr>
                <w:sz w:val="24"/>
                <w:szCs w:val="24"/>
                <w:lang w:val="ru-RU"/>
              </w:rPr>
              <w:t>орм и правильного их применения</w:t>
            </w:r>
            <w:r w:rsidRPr="003E4112">
              <w:rPr>
                <w:sz w:val="24"/>
                <w:szCs w:val="24"/>
                <w:lang w:val="ru-RU"/>
              </w:rPr>
              <w:t xml:space="preserve"> при осуществлении </w:t>
            </w:r>
            <w:r w:rsidR="00895571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sz w:val="24"/>
                <w:szCs w:val="24"/>
                <w:lang w:val="ru-RU"/>
              </w:rPr>
              <w:t xml:space="preserve">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заключения при осуществлении </w:t>
            </w:r>
            <w:r w:rsidR="00895571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BF53A4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основными навыками </w:t>
            </w:r>
            <w:r w:rsidR="00BF53A4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3E4112" w:rsidRDefault="003E4112" w:rsidP="006B2552">
      <w:pPr>
        <w:pStyle w:val="1"/>
        <w:tabs>
          <w:tab w:val="left" w:pos="923"/>
        </w:tabs>
        <w:ind w:left="-179"/>
        <w:jc w:val="center"/>
        <w:rPr>
          <w:lang w:val="ru-RU"/>
        </w:rPr>
      </w:pPr>
    </w:p>
    <w:p w:rsidR="003E4112" w:rsidRDefault="003E4112" w:rsidP="006B2552">
      <w:pPr>
        <w:pStyle w:val="1"/>
        <w:tabs>
          <w:tab w:val="left" w:pos="923"/>
        </w:tabs>
        <w:ind w:left="-179"/>
        <w:jc w:val="center"/>
        <w:rPr>
          <w:lang w:val="ru-RU"/>
        </w:rPr>
      </w:pPr>
    </w:p>
    <w:p w:rsidR="006B2552" w:rsidRPr="004115C7" w:rsidRDefault="006B2552" w:rsidP="006B2552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СТРУКТУРА </w:t>
      </w:r>
      <w:r w:rsidR="00252E88">
        <w:rPr>
          <w:lang w:val="ru-RU"/>
        </w:rPr>
        <w:t xml:space="preserve">ПРОИЗВОДСТВЕННОЙ </w:t>
      </w:r>
      <w:r>
        <w:rPr>
          <w:lang w:val="ru-RU"/>
        </w:rPr>
        <w:t>ПРАКТИКИ</w:t>
      </w:r>
    </w:p>
    <w:p w:rsidR="006B2552" w:rsidRPr="004115C7" w:rsidRDefault="006B2552" w:rsidP="006B255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6B2552" w:rsidRDefault="006B2552" w:rsidP="006B2552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6947F4">
        <w:rPr>
          <w:lang w:val="ru-RU"/>
        </w:rPr>
        <w:t>производственной</w:t>
      </w:r>
      <w:r w:rsidRPr="00DE5772">
        <w:rPr>
          <w:lang w:val="ru-RU"/>
        </w:rPr>
        <w:t xml:space="preserve"> практики</w:t>
      </w:r>
    </w:p>
    <w:p w:rsidR="007168A0" w:rsidRDefault="007168A0" w:rsidP="006B2552">
      <w:pPr>
        <w:pStyle w:val="1"/>
        <w:tabs>
          <w:tab w:val="left" w:pos="923"/>
        </w:tabs>
        <w:ind w:left="-179"/>
        <w:jc w:val="center"/>
        <w:rPr>
          <w:lang w:val="ru-RU"/>
        </w:rPr>
      </w:pPr>
    </w:p>
    <w:p w:rsidR="006B2552" w:rsidRPr="003831AA" w:rsidRDefault="007168A0" w:rsidP="009D349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3831AA">
        <w:rPr>
          <w:b/>
          <w:lang w:val="ru-RU"/>
        </w:rPr>
        <w:t>Очная форма обучения</w:t>
      </w:r>
    </w:p>
    <w:p w:rsidR="00C57A6E" w:rsidRPr="003831AA" w:rsidRDefault="00C57A6E" w:rsidP="00C57A6E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3831AA">
        <w:rPr>
          <w:lang w:val="ru-RU"/>
        </w:rPr>
        <w:t xml:space="preserve">Объем </w:t>
      </w:r>
      <w:r w:rsidR="00FA5775" w:rsidRPr="003831AA">
        <w:rPr>
          <w:lang w:val="ru-RU"/>
        </w:rPr>
        <w:t>«</w:t>
      </w:r>
      <w:r w:rsidR="00FA5775" w:rsidRPr="003831AA">
        <w:rPr>
          <w:lang w:val="ru-RU" w:eastAsia="ru-RU"/>
        </w:rPr>
        <w:t>П</w:t>
      </w:r>
      <w:r w:rsidRPr="003831AA">
        <w:rPr>
          <w:lang w:val="ru-RU" w:eastAsia="ru-RU"/>
        </w:rPr>
        <w:t>рактики по получению профессиональных умений и опыта профессиональной деятельности</w:t>
      </w:r>
      <w:r w:rsidR="00FA5775" w:rsidRPr="003831AA">
        <w:rPr>
          <w:lang w:val="ru-RU" w:eastAsia="ru-RU"/>
        </w:rPr>
        <w:t>»</w:t>
      </w:r>
      <w:r w:rsidRPr="003831AA">
        <w:rPr>
          <w:lang w:val="ru-RU"/>
        </w:rPr>
        <w:t xml:space="preserve"> составляет 3 зачетные единицы, 108 академических часов.</w:t>
      </w:r>
    </w:p>
    <w:p w:rsidR="00FA5775" w:rsidRPr="003831AA" w:rsidRDefault="00FA5775" w:rsidP="00C57A6E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57A6E" w:rsidRPr="003831AA" w:rsidTr="002131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Всего</w:t>
            </w:r>
          </w:p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Семестр</w:t>
            </w:r>
          </w:p>
        </w:tc>
      </w:tr>
      <w:tr w:rsidR="00C57A6E" w:rsidRPr="003831AA" w:rsidTr="002131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6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hd w:val="clear" w:color="auto" w:fill="FFFFFF"/>
              <w:rPr>
                <w:lang w:val="ru-RU"/>
              </w:rPr>
            </w:pPr>
            <w:r w:rsidRPr="003831AA">
              <w:rPr>
                <w:iCs/>
                <w:lang w:val="ru-RU"/>
              </w:rPr>
              <w:t xml:space="preserve">Промежуточная аттестация </w:t>
            </w:r>
            <w:r w:rsidRPr="003831AA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3831AA"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-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EE070A" w:rsidRPr="003831AA" w:rsidRDefault="00EE070A" w:rsidP="00C57A6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EE070A" w:rsidRPr="003831AA" w:rsidRDefault="00EE070A" w:rsidP="00C57A6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57A6E" w:rsidRPr="003831AA" w:rsidRDefault="00C57A6E" w:rsidP="00C57A6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3831AA">
        <w:rPr>
          <w:b/>
          <w:lang w:val="ru-RU"/>
        </w:rPr>
        <w:t>Очн</w:t>
      </w:r>
      <w:r w:rsidR="0012455E">
        <w:rPr>
          <w:b/>
          <w:lang w:val="ru-RU"/>
        </w:rPr>
        <w:t>о</w:t>
      </w:r>
      <w:r w:rsidRPr="003831AA">
        <w:rPr>
          <w:b/>
          <w:lang w:val="ru-RU"/>
        </w:rPr>
        <w:t>-заочная форма обучения</w:t>
      </w:r>
    </w:p>
    <w:p w:rsidR="00C57A6E" w:rsidRPr="003831AA" w:rsidRDefault="00C57A6E" w:rsidP="009D349A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3831AA">
        <w:rPr>
          <w:lang w:val="ru-RU"/>
        </w:rPr>
        <w:t xml:space="preserve">Объем </w:t>
      </w:r>
      <w:r w:rsidR="00EE070A" w:rsidRPr="003831AA">
        <w:rPr>
          <w:lang w:val="ru-RU"/>
        </w:rPr>
        <w:t>«</w:t>
      </w:r>
      <w:r w:rsidR="00EE070A" w:rsidRPr="003831AA">
        <w:rPr>
          <w:lang w:val="ru-RU" w:eastAsia="ru-RU"/>
        </w:rPr>
        <w:t>Практики по получению профессиональных умений и опыта профессиональной деятельности»</w:t>
      </w:r>
      <w:r w:rsidRPr="003831AA">
        <w:rPr>
          <w:lang w:val="ru-RU"/>
        </w:rPr>
        <w:t>составляет 3 зачетные единицы, 108 академических часов.</w:t>
      </w:r>
    </w:p>
    <w:p w:rsidR="009D349A" w:rsidRPr="003831AA" w:rsidRDefault="009D349A" w:rsidP="009D349A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57A6E" w:rsidRPr="003831AA" w:rsidTr="002131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Всего</w:t>
            </w:r>
          </w:p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Семестр</w:t>
            </w:r>
          </w:p>
        </w:tc>
      </w:tr>
      <w:tr w:rsidR="00C57A6E" w:rsidRPr="003831AA" w:rsidTr="002131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8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hd w:val="clear" w:color="auto" w:fill="FFFFFF"/>
              <w:rPr>
                <w:lang w:val="ru-RU"/>
              </w:rPr>
            </w:pPr>
            <w:r w:rsidRPr="003831AA">
              <w:rPr>
                <w:iCs/>
                <w:lang w:val="ru-RU"/>
              </w:rPr>
              <w:lastRenderedPageBreak/>
              <w:t xml:space="preserve">Промежуточная аттестация </w:t>
            </w:r>
            <w:r w:rsidRPr="003831AA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3831AA"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-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9D349A" w:rsidRPr="003831AA" w:rsidRDefault="009D349A" w:rsidP="00C57A6E">
      <w:pPr>
        <w:jc w:val="center"/>
        <w:rPr>
          <w:b/>
          <w:sz w:val="28"/>
          <w:lang w:val="ru-RU"/>
        </w:rPr>
      </w:pPr>
    </w:p>
    <w:p w:rsidR="009D349A" w:rsidRPr="003831AA" w:rsidRDefault="009D349A" w:rsidP="00C57A6E">
      <w:pPr>
        <w:jc w:val="center"/>
        <w:rPr>
          <w:b/>
          <w:sz w:val="28"/>
          <w:lang w:val="ru-RU"/>
        </w:rPr>
      </w:pPr>
    </w:p>
    <w:p w:rsidR="009D349A" w:rsidRPr="003831AA" w:rsidRDefault="00C57A6E" w:rsidP="009D349A">
      <w:pPr>
        <w:jc w:val="center"/>
        <w:rPr>
          <w:b/>
          <w:sz w:val="28"/>
          <w:lang w:val="ru-RU"/>
        </w:rPr>
      </w:pPr>
      <w:r w:rsidRPr="003831AA">
        <w:rPr>
          <w:b/>
          <w:sz w:val="28"/>
          <w:lang w:val="ru-RU"/>
        </w:rPr>
        <w:t>Очная (ускоренное обучение на базе СПО) форма обучения</w:t>
      </w:r>
    </w:p>
    <w:p w:rsidR="00C57A6E" w:rsidRPr="003831AA" w:rsidRDefault="00C57A6E" w:rsidP="00C57A6E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3831AA">
        <w:rPr>
          <w:lang w:val="ru-RU"/>
        </w:rPr>
        <w:t xml:space="preserve">Объем </w:t>
      </w:r>
      <w:r w:rsidR="009D349A" w:rsidRPr="003831AA">
        <w:rPr>
          <w:lang w:val="ru-RU"/>
        </w:rPr>
        <w:t>«</w:t>
      </w:r>
      <w:r w:rsidR="009D349A" w:rsidRPr="003831AA">
        <w:rPr>
          <w:lang w:val="ru-RU" w:eastAsia="ru-RU"/>
        </w:rPr>
        <w:t>Практики по получению профессиональных умений и опыта профессиональной деятельности»</w:t>
      </w:r>
      <w:r w:rsidRPr="003831AA">
        <w:rPr>
          <w:lang w:val="ru-RU"/>
        </w:rPr>
        <w:t>составляет 3 зачетные единицы, 108 академических часов.</w:t>
      </w:r>
    </w:p>
    <w:p w:rsidR="00C57A6E" w:rsidRPr="003831AA" w:rsidRDefault="00C57A6E" w:rsidP="00C57A6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C57A6E" w:rsidRPr="003831AA" w:rsidTr="002131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Всего</w:t>
            </w:r>
          </w:p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Семестр</w:t>
            </w:r>
          </w:p>
        </w:tc>
      </w:tr>
      <w:tr w:rsidR="00C57A6E" w:rsidRPr="003831AA" w:rsidTr="002131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5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hd w:val="clear" w:color="auto" w:fill="FFFFFF"/>
              <w:rPr>
                <w:lang w:val="ru-RU"/>
              </w:rPr>
            </w:pPr>
            <w:r w:rsidRPr="003831AA">
              <w:rPr>
                <w:iCs/>
                <w:lang w:val="ru-RU"/>
              </w:rPr>
              <w:t xml:space="preserve">Промежуточная аттестация </w:t>
            </w:r>
            <w:r w:rsidRPr="003831AA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3831AA"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-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C57A6E" w:rsidRPr="003831AA" w:rsidRDefault="00C57A6E" w:rsidP="00C57A6E">
      <w:pPr>
        <w:pStyle w:val="a3"/>
        <w:ind w:firstLine="720"/>
        <w:rPr>
          <w:lang w:val="ru-RU"/>
        </w:rPr>
      </w:pPr>
    </w:p>
    <w:p w:rsidR="00502800" w:rsidRPr="003831AA" w:rsidRDefault="00502800" w:rsidP="00C57A6E">
      <w:pPr>
        <w:pStyle w:val="a3"/>
        <w:ind w:firstLine="720"/>
        <w:rPr>
          <w:lang w:val="ru-RU"/>
        </w:rPr>
      </w:pPr>
    </w:p>
    <w:p w:rsidR="00C57A6E" w:rsidRPr="003831AA" w:rsidRDefault="00C57A6E" w:rsidP="00502800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3831AA">
        <w:rPr>
          <w:b/>
          <w:sz w:val="28"/>
          <w:lang w:val="ru-RU"/>
        </w:rPr>
        <w:t>Заочная (ускоренное обучение на базе ВО) форма обучения</w:t>
      </w:r>
    </w:p>
    <w:p w:rsidR="00C57A6E" w:rsidRPr="003831AA" w:rsidRDefault="00C57A6E" w:rsidP="00C57A6E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3831AA">
        <w:rPr>
          <w:lang w:val="ru-RU"/>
        </w:rPr>
        <w:t xml:space="preserve">Объем </w:t>
      </w:r>
      <w:r w:rsidR="00502800" w:rsidRPr="003831AA">
        <w:rPr>
          <w:lang w:val="ru-RU"/>
        </w:rPr>
        <w:t>«</w:t>
      </w:r>
      <w:r w:rsidR="00502800" w:rsidRPr="003831AA">
        <w:rPr>
          <w:lang w:val="ru-RU" w:eastAsia="ru-RU"/>
        </w:rPr>
        <w:t>Практики по получению профессиональных умений и опыта профессиональной деятельности»</w:t>
      </w:r>
      <w:r w:rsidRPr="003831AA">
        <w:rPr>
          <w:lang w:val="ru-RU"/>
        </w:rPr>
        <w:t>составляет 3 зачетные единицы, 108 академических часов.</w:t>
      </w:r>
    </w:p>
    <w:p w:rsidR="00C57A6E" w:rsidRPr="003831AA" w:rsidRDefault="00C57A6E" w:rsidP="00C57A6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C57A6E" w:rsidRPr="003831AA" w:rsidTr="002131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Всего</w:t>
            </w:r>
          </w:p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Семестр</w:t>
            </w:r>
          </w:p>
        </w:tc>
      </w:tr>
      <w:tr w:rsidR="00C57A6E" w:rsidRPr="003831AA" w:rsidTr="002131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6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hd w:val="clear" w:color="auto" w:fill="FFFFFF"/>
              <w:rPr>
                <w:lang w:val="ru-RU"/>
              </w:rPr>
            </w:pPr>
            <w:r w:rsidRPr="003831AA">
              <w:rPr>
                <w:iCs/>
                <w:lang w:val="ru-RU"/>
              </w:rPr>
              <w:t xml:space="preserve">Промежуточная аттестация </w:t>
            </w:r>
            <w:r w:rsidRPr="003831AA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3831AA"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-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57A6E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A6E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6B2552" w:rsidRDefault="006B2552" w:rsidP="006B2552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F6279E" w:rsidRDefault="00F6279E" w:rsidP="006B2552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A6622C" w:rsidRPr="005E2AE1" w:rsidRDefault="00A6622C" w:rsidP="00A6622C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5E2AE1">
        <w:rPr>
          <w:lang w:val="ru-RU"/>
        </w:rPr>
        <w:t xml:space="preserve">2.2.    Содержание </w:t>
      </w:r>
      <w:r w:rsidR="00D74E61">
        <w:rPr>
          <w:lang w:val="ru-RU"/>
        </w:rPr>
        <w:t xml:space="preserve">производственной </w:t>
      </w:r>
      <w:r w:rsidRPr="005E2AE1">
        <w:rPr>
          <w:lang w:val="ru-RU" w:eastAsia="ru-RU"/>
        </w:rPr>
        <w:t xml:space="preserve">практики </w:t>
      </w:r>
    </w:p>
    <w:p w:rsidR="00A6622C" w:rsidRPr="005E2AE1" w:rsidRDefault="00A6622C" w:rsidP="00A6622C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A6622C" w:rsidRPr="005E2AE1" w:rsidRDefault="00A6622C" w:rsidP="00A6622C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5E2AE1">
        <w:rPr>
          <w:lang w:val="ru-RU"/>
        </w:rPr>
        <w:t>Объем «</w:t>
      </w:r>
      <w:r w:rsidRPr="005E2AE1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5E2AE1">
        <w:rPr>
          <w:lang w:val="ru-RU"/>
        </w:rPr>
        <w:t>» для обучающихся всех форм обучения составляет 3 зачетные единицы, 108 академических часов.</w:t>
      </w:r>
    </w:p>
    <w:p w:rsidR="00A6622C" w:rsidRPr="005E2AE1" w:rsidRDefault="00A6622C" w:rsidP="00A6622C">
      <w:pPr>
        <w:ind w:firstLine="720"/>
        <w:jc w:val="both"/>
        <w:rPr>
          <w:caps/>
          <w:sz w:val="28"/>
          <w:szCs w:val="28"/>
          <w:lang w:val="ru-RU"/>
        </w:rPr>
      </w:pPr>
    </w:p>
    <w:p w:rsidR="00A6622C" w:rsidRDefault="00A6622C" w:rsidP="00A6622C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5E2AE1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</w:t>
      </w:r>
      <w:r w:rsidRPr="005B696E">
        <w:rPr>
          <w:rStyle w:val="FontStyle15"/>
          <w:rFonts w:eastAsiaTheme="majorEastAsia"/>
          <w:sz w:val="28"/>
          <w:szCs w:val="28"/>
          <w:u w:val="single"/>
          <w:lang w:val="ru-RU"/>
        </w:rPr>
        <w:t xml:space="preserve">в </w:t>
      </w:r>
      <w:r w:rsidR="00300B27" w:rsidRPr="005B696E">
        <w:rPr>
          <w:rStyle w:val="FontStyle15"/>
          <w:rFonts w:eastAsiaTheme="majorEastAsia"/>
          <w:sz w:val="28"/>
          <w:szCs w:val="28"/>
          <w:u w:val="single"/>
          <w:lang w:val="ru-RU"/>
        </w:rPr>
        <w:t>прокуратуре</w:t>
      </w:r>
      <w:r w:rsidRPr="005E2AE1">
        <w:rPr>
          <w:rStyle w:val="FontStyle15"/>
          <w:rFonts w:eastAsiaTheme="majorEastAsia"/>
          <w:sz w:val="28"/>
          <w:szCs w:val="28"/>
          <w:lang w:val="ru-RU"/>
        </w:rPr>
        <w:t>для обучающихся очной</w:t>
      </w:r>
      <w:r w:rsidRPr="005E2AE1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5E2AE1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очно-заочной, очной </w:t>
      </w:r>
      <w:r w:rsidR="004D27B9" w:rsidRPr="005E2AE1">
        <w:rPr>
          <w:b/>
          <w:sz w:val="28"/>
          <w:lang w:val="ru-RU"/>
        </w:rPr>
        <w:t>(ускоренного обучения на базе СПО)</w:t>
      </w:r>
      <w:r w:rsidRPr="005E2AE1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, </w:t>
      </w:r>
      <w:r w:rsidRPr="005E2AE1">
        <w:rPr>
          <w:rStyle w:val="FontStyle15"/>
          <w:rFonts w:eastAsiaTheme="majorEastAsia"/>
          <w:sz w:val="28"/>
          <w:szCs w:val="28"/>
          <w:lang w:val="ru-RU"/>
        </w:rPr>
        <w:t xml:space="preserve">заочной </w:t>
      </w:r>
      <w:r w:rsidR="004D27B9" w:rsidRPr="005E2AE1">
        <w:rPr>
          <w:b/>
          <w:sz w:val="28"/>
          <w:lang w:val="ru-RU"/>
        </w:rPr>
        <w:t xml:space="preserve">(ускоренного обучения на базе ВО) </w:t>
      </w:r>
      <w:r w:rsidRPr="005E2AE1">
        <w:rPr>
          <w:rStyle w:val="FontStyle15"/>
          <w:rFonts w:eastAsiaTheme="majorEastAsia"/>
          <w:sz w:val="28"/>
          <w:szCs w:val="28"/>
          <w:lang w:val="ru-RU"/>
        </w:rPr>
        <w:t>форм обучения</w:t>
      </w:r>
    </w:p>
    <w:p w:rsidR="006B2552" w:rsidRDefault="006B2552" w:rsidP="006B255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077"/>
        <w:gridCol w:w="2145"/>
        <w:gridCol w:w="3842"/>
      </w:tblGrid>
      <w:tr w:rsidR="0060727C" w:rsidRPr="0012563D" w:rsidTr="0060727C">
        <w:trPr>
          <w:trHeight w:val="970"/>
        </w:trPr>
        <w:tc>
          <w:tcPr>
            <w:tcW w:w="3077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12563D">
              <w:rPr>
                <w:rStyle w:val="FontStyle15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2145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12563D">
              <w:rPr>
                <w:rStyle w:val="FontStyle15"/>
                <w:b w:val="0"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3842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12563D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60727C" w:rsidRPr="00DB46A3" w:rsidTr="0060727C">
        <w:tc>
          <w:tcPr>
            <w:tcW w:w="3077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sz w:val="28"/>
                <w:szCs w:val="28"/>
                <w:lang w:val="ru-RU"/>
              </w:rPr>
              <w:t xml:space="preserve">Подготовительный </w:t>
            </w:r>
            <w:r w:rsidRPr="0012563D">
              <w:rPr>
                <w:rStyle w:val="FontStyle15"/>
                <w:sz w:val="28"/>
                <w:szCs w:val="28"/>
                <w:lang w:val="ru-RU"/>
              </w:rPr>
              <w:lastRenderedPageBreak/>
              <w:t>этап</w:t>
            </w:r>
          </w:p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12563D">
              <w:rPr>
                <w:rStyle w:val="FontStyle15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2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Консультирование </w:t>
            </w: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lastRenderedPageBreak/>
              <w:t>руководителем практики от Университета</w:t>
            </w:r>
          </w:p>
        </w:tc>
      </w:tr>
      <w:tr w:rsidR="0060727C" w:rsidRPr="00DB46A3" w:rsidTr="0060727C">
        <w:tc>
          <w:tcPr>
            <w:tcW w:w="3077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sz w:val="28"/>
                <w:szCs w:val="28"/>
                <w:lang w:val="ru-RU"/>
              </w:rPr>
              <w:lastRenderedPageBreak/>
              <w:t>Основной этап</w:t>
            </w:r>
          </w:p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12563D">
              <w:rPr>
                <w:rStyle w:val="FontStyle15"/>
                <w:b w:val="0"/>
                <w:sz w:val="28"/>
                <w:szCs w:val="28"/>
              </w:rPr>
              <w:t>94</w:t>
            </w:r>
          </w:p>
        </w:tc>
        <w:tc>
          <w:tcPr>
            <w:tcW w:w="3842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60727C" w:rsidRPr="00DB46A3" w:rsidTr="0060727C">
        <w:tc>
          <w:tcPr>
            <w:tcW w:w="3077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sz w:val="28"/>
                <w:szCs w:val="28"/>
                <w:lang w:val="ru-RU"/>
              </w:rPr>
              <w:t>Аналитический этап</w:t>
            </w:r>
          </w:p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12563D"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3842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60727C" w:rsidRPr="00DB46A3" w:rsidTr="0060727C">
        <w:tc>
          <w:tcPr>
            <w:tcW w:w="3077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sz w:val="28"/>
                <w:szCs w:val="28"/>
                <w:lang w:val="ru-RU"/>
              </w:rPr>
              <w:t>Заключительный этап</w:t>
            </w:r>
          </w:p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12563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3842" w:type="dxa"/>
          </w:tcPr>
          <w:p w:rsidR="0060727C" w:rsidRPr="0060727C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6B2552" w:rsidRDefault="006B2552" w:rsidP="00290230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D470F5" w:rsidRPr="00EA094D" w:rsidRDefault="00D470F5" w:rsidP="0002477B">
      <w:pPr>
        <w:pStyle w:val="Default"/>
        <w:ind w:firstLine="709"/>
        <w:contextualSpacing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EA094D">
        <w:rPr>
          <w:rStyle w:val="FontStyle12"/>
          <w:sz w:val="28"/>
          <w:szCs w:val="28"/>
        </w:rPr>
        <w:t xml:space="preserve"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</w:t>
      </w:r>
      <w:r w:rsidRPr="00EA094D">
        <w:rPr>
          <w:rStyle w:val="FontStyle12"/>
          <w:sz w:val="28"/>
          <w:szCs w:val="28"/>
        </w:rPr>
        <w:lastRenderedPageBreak/>
        <w:t>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D470F5" w:rsidRPr="00EA094D" w:rsidRDefault="00D470F5" w:rsidP="0002477B">
      <w:pPr>
        <w:pStyle w:val="Default"/>
        <w:contextualSpacing/>
        <w:rPr>
          <w:rStyle w:val="FontStyle15"/>
          <w:b w:val="0"/>
          <w:bCs w:val="0"/>
        </w:rPr>
      </w:pPr>
      <w:r w:rsidRPr="00EA094D">
        <w:rPr>
          <w:rStyle w:val="FontStyle12"/>
          <w:sz w:val="28"/>
          <w:szCs w:val="28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D470F5" w:rsidRPr="00EA094D" w:rsidRDefault="00D470F5" w:rsidP="0002477B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  <w:t xml:space="preserve">При прохождении практики студент должен изучить следующие направления деятельности </w:t>
      </w:r>
      <w:r w:rsidRPr="000D773C">
        <w:rPr>
          <w:rStyle w:val="FontStyle15"/>
          <w:sz w:val="28"/>
          <w:szCs w:val="28"/>
          <w:u w:val="single"/>
        </w:rPr>
        <w:t>прокуратуры</w:t>
      </w:r>
      <w:r w:rsidRPr="00EA094D">
        <w:rPr>
          <w:rStyle w:val="FontStyle15"/>
          <w:b w:val="0"/>
          <w:sz w:val="28"/>
          <w:szCs w:val="28"/>
        </w:rPr>
        <w:t>:</w:t>
      </w:r>
    </w:p>
    <w:p w:rsidR="00D470F5" w:rsidRPr="00EA094D" w:rsidRDefault="00D470F5" w:rsidP="0002477B">
      <w:pPr>
        <w:pStyle w:val="Style8"/>
        <w:spacing w:line="240" w:lineRule="auto"/>
        <w:ind w:firstLine="0"/>
        <w:contextualSpacing/>
        <w:rPr>
          <w:bCs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="0002477B">
        <w:rPr>
          <w:rStyle w:val="FontStyle15"/>
          <w:b w:val="0"/>
          <w:sz w:val="28"/>
          <w:szCs w:val="28"/>
        </w:rPr>
        <w:t xml:space="preserve">- </w:t>
      </w:r>
      <w:r w:rsidRPr="00EA094D">
        <w:rPr>
          <w:bCs/>
          <w:sz w:val="28"/>
          <w:szCs w:val="28"/>
        </w:rPr>
        <w:t>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D470F5" w:rsidRPr="00D470F5" w:rsidRDefault="00D470F5" w:rsidP="0002477B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rStyle w:val="FontStyle15"/>
          <w:b w:val="0"/>
          <w:sz w:val="28"/>
          <w:szCs w:val="28"/>
          <w:lang w:val="ru-RU"/>
        </w:rPr>
        <w:tab/>
      </w:r>
      <w:r w:rsidR="0002477B">
        <w:rPr>
          <w:rStyle w:val="FontStyle15"/>
          <w:b w:val="0"/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надзор за соблюдением прав и свобод человека и гражданина;</w:t>
      </w:r>
    </w:p>
    <w:p w:rsidR="00D470F5" w:rsidRPr="00D470F5" w:rsidRDefault="00D470F5" w:rsidP="0002477B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rStyle w:val="FontStyle15"/>
          <w:b w:val="0"/>
          <w:sz w:val="28"/>
          <w:szCs w:val="28"/>
          <w:lang w:val="ru-RU"/>
        </w:rPr>
        <w:tab/>
      </w:r>
      <w:r w:rsidR="0002477B">
        <w:rPr>
          <w:rStyle w:val="FontStyle15"/>
          <w:b w:val="0"/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D470F5" w:rsidRPr="00D470F5" w:rsidRDefault="00D470F5" w:rsidP="0002477B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rStyle w:val="FontStyle15"/>
          <w:b w:val="0"/>
          <w:sz w:val="28"/>
          <w:szCs w:val="28"/>
          <w:lang w:val="ru-RU"/>
        </w:rPr>
        <w:tab/>
      </w:r>
      <w:r w:rsidR="0002477B">
        <w:rPr>
          <w:rStyle w:val="FontStyle15"/>
          <w:b w:val="0"/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надзор за исполнением законов судебными приставами;</w:t>
      </w:r>
    </w:p>
    <w:p w:rsidR="00D470F5" w:rsidRPr="00D470F5" w:rsidRDefault="00D470F5" w:rsidP="0002477B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rStyle w:val="FontStyle15"/>
          <w:b w:val="0"/>
          <w:sz w:val="28"/>
          <w:szCs w:val="28"/>
          <w:lang w:val="ru-RU"/>
        </w:rPr>
        <w:tab/>
      </w:r>
      <w:r w:rsidR="0002477B">
        <w:rPr>
          <w:rStyle w:val="FontStyle15"/>
          <w:b w:val="0"/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D470F5" w:rsidRPr="00D470F5" w:rsidRDefault="00D470F5" w:rsidP="00061CE4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rStyle w:val="FontStyle15"/>
          <w:b w:val="0"/>
          <w:sz w:val="28"/>
          <w:szCs w:val="28"/>
          <w:lang w:val="ru-RU"/>
        </w:rPr>
        <w:tab/>
      </w:r>
      <w:r w:rsidR="0002477B">
        <w:rPr>
          <w:rStyle w:val="FontStyle15"/>
          <w:b w:val="0"/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уголовное преследование;</w:t>
      </w:r>
    </w:p>
    <w:p w:rsidR="00D470F5" w:rsidRPr="00D470F5" w:rsidRDefault="00D470F5" w:rsidP="00061CE4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sz w:val="28"/>
          <w:szCs w:val="28"/>
          <w:lang w:val="ru-RU"/>
        </w:rPr>
        <w:tab/>
      </w:r>
      <w:r w:rsidR="0002477B">
        <w:rPr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возбуждение дел об административных правонарушениях и проведение административного расследования;</w:t>
      </w:r>
    </w:p>
    <w:p w:rsidR="00D470F5" w:rsidRPr="00D470F5" w:rsidRDefault="00D470F5" w:rsidP="00061CE4">
      <w:pPr>
        <w:widowControl/>
        <w:ind w:firstLine="709"/>
        <w:contextualSpacing/>
        <w:jc w:val="both"/>
        <w:rPr>
          <w:sz w:val="28"/>
          <w:szCs w:val="28"/>
          <w:lang w:val="ru-RU"/>
        </w:rPr>
      </w:pPr>
      <w:r w:rsidRPr="00D470F5">
        <w:rPr>
          <w:sz w:val="28"/>
          <w:szCs w:val="28"/>
          <w:lang w:val="ru-RU"/>
        </w:rPr>
        <w:t>-участие прокуроров в рассмотрении дел судами;</w:t>
      </w:r>
    </w:p>
    <w:p w:rsidR="00D470F5" w:rsidRPr="00D470F5" w:rsidRDefault="00D470F5" w:rsidP="00061CE4">
      <w:pPr>
        <w:widowControl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D470F5">
        <w:rPr>
          <w:sz w:val="28"/>
          <w:szCs w:val="28"/>
          <w:lang w:val="ru-RU"/>
        </w:rPr>
        <w:t>-</w:t>
      </w:r>
      <w:r w:rsidRPr="00D470F5">
        <w:rPr>
          <w:bCs/>
          <w:sz w:val="28"/>
          <w:szCs w:val="28"/>
          <w:lang w:val="ru-RU"/>
        </w:rPr>
        <w:t>проведение антикоррупционной экспертизы нормативных правовых актов;</w:t>
      </w:r>
    </w:p>
    <w:p w:rsidR="00D470F5" w:rsidRPr="00D470F5" w:rsidRDefault="00D470F5" w:rsidP="00061CE4">
      <w:pPr>
        <w:widowControl/>
        <w:ind w:firstLine="709"/>
        <w:contextualSpacing/>
        <w:jc w:val="both"/>
        <w:rPr>
          <w:sz w:val="28"/>
          <w:szCs w:val="28"/>
          <w:lang w:val="ru-RU"/>
        </w:rPr>
      </w:pPr>
      <w:r w:rsidRPr="00D470F5">
        <w:rPr>
          <w:sz w:val="28"/>
          <w:szCs w:val="28"/>
          <w:lang w:val="ru-RU"/>
        </w:rPr>
        <w:t>-рассмотрение и разрешение жалоб и сообщений, поступающих в органы прокуратуры.</w:t>
      </w:r>
    </w:p>
    <w:p w:rsidR="00D470F5" w:rsidRPr="00EA094D" w:rsidRDefault="00D470F5" w:rsidP="0002477B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Студент присутствует с разрешения прокурора на личном приёме граждан, при проведении проверок, в судебных заседаниях.</w:t>
      </w:r>
    </w:p>
    <w:p w:rsidR="00D470F5" w:rsidRPr="00EA094D" w:rsidRDefault="00D470F5" w:rsidP="0002477B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Студент готовит проекты процессуальных решений и иных документов прокурора, принимаемых на стадии предварительного расследования по уголовным делам.</w:t>
      </w:r>
    </w:p>
    <w:p w:rsidR="00D470F5" w:rsidRPr="00EA094D" w:rsidRDefault="00D470F5" w:rsidP="0002477B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Во время прохождения практики студент обязан подчиняться правилам внутреннего распорядка, нормам по охране труда, соблюдать </w:t>
      </w:r>
      <w:r w:rsidRPr="00EA094D">
        <w:rPr>
          <w:rStyle w:val="FontStyle12"/>
          <w:sz w:val="28"/>
          <w:szCs w:val="28"/>
        </w:rPr>
        <w:lastRenderedPageBreak/>
        <w:t>трудовую дисциплину, своевременно и тщательно выполнять указания руководителя практики (практического работника). В случае необходимости по требованию руководителя практики студент даёт подписку о неразглашении данных предварительного расследования.</w:t>
      </w:r>
    </w:p>
    <w:p w:rsidR="00D470F5" w:rsidRPr="00EA094D" w:rsidRDefault="00D470F5" w:rsidP="0002477B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Выполняет индивидуальное задание для прохождения практики.</w:t>
      </w:r>
    </w:p>
    <w:p w:rsidR="00D470F5" w:rsidRPr="00EA094D" w:rsidRDefault="00D470F5" w:rsidP="0002477B">
      <w:pPr>
        <w:pStyle w:val="Default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Получает характеристику с места практики и формирует отчётные материалы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заданием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D470F5" w:rsidRPr="00EA094D" w:rsidRDefault="00D470F5" w:rsidP="0002477B">
      <w:pPr>
        <w:pStyle w:val="Default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D470F5" w:rsidRPr="00EA094D" w:rsidRDefault="00D470F5" w:rsidP="0002477B">
      <w:pPr>
        <w:pStyle w:val="Default"/>
        <w:contextualSpacing/>
        <w:rPr>
          <w:rStyle w:val="FontStyle12"/>
          <w:sz w:val="28"/>
          <w:szCs w:val="28"/>
        </w:rPr>
      </w:pPr>
    </w:p>
    <w:p w:rsidR="006B2552" w:rsidRDefault="006B2552" w:rsidP="006B2552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6B2552" w:rsidRDefault="009921D9" w:rsidP="006B2552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2.3. </w:t>
      </w:r>
      <w:r w:rsidR="006B2552">
        <w:rPr>
          <w:rStyle w:val="FontStyle12"/>
          <w:b/>
          <w:sz w:val="28"/>
          <w:szCs w:val="28"/>
        </w:rPr>
        <w:t>Формы отчетности</w:t>
      </w:r>
    </w:p>
    <w:p w:rsidR="006B2552" w:rsidRDefault="006B2552" w:rsidP="006B2552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7B18C7" w:rsidRPr="00EA094D" w:rsidRDefault="006B2552" w:rsidP="001624A2">
      <w:pPr>
        <w:pStyle w:val="Default"/>
        <w:ind w:firstLine="709"/>
        <w:contextualSpacing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 xml:space="preserve">По итогам прохождения </w:t>
      </w:r>
      <w:r w:rsidR="000D23D6">
        <w:rPr>
          <w:sz w:val="28"/>
          <w:szCs w:val="28"/>
        </w:rPr>
        <w:t>п</w:t>
      </w:r>
      <w:r w:rsidR="000D23D6" w:rsidRPr="008543E4">
        <w:rPr>
          <w:sz w:val="28"/>
          <w:szCs w:val="28"/>
        </w:rPr>
        <w:t>рактики по получению профессиональных умений и опыта профессиональной деятельности</w:t>
      </w:r>
      <w:r w:rsidR="007B18C7" w:rsidRPr="007B18C7">
        <w:rPr>
          <w:b/>
          <w:sz w:val="28"/>
          <w:szCs w:val="28"/>
          <w:u w:val="single"/>
        </w:rPr>
        <w:t>в прокуратуре</w:t>
      </w:r>
      <w:r w:rsidRPr="00EA094D">
        <w:rPr>
          <w:sz w:val="28"/>
          <w:szCs w:val="28"/>
        </w:rPr>
        <w:t>обучающийся обязан представить:</w:t>
      </w:r>
    </w:p>
    <w:p w:rsidR="007B18C7" w:rsidRPr="007B18C7" w:rsidRDefault="007B18C7" w:rsidP="001624A2">
      <w:pPr>
        <w:ind w:firstLine="709"/>
        <w:contextualSpacing/>
        <w:jc w:val="both"/>
        <w:rPr>
          <w:sz w:val="28"/>
          <w:szCs w:val="28"/>
          <w:lang w:val="ru-RU"/>
        </w:rPr>
      </w:pPr>
      <w:r w:rsidRPr="007B18C7">
        <w:rPr>
          <w:rStyle w:val="FontStyle12"/>
          <w:sz w:val="28"/>
          <w:szCs w:val="28"/>
          <w:lang w:val="ru-RU"/>
        </w:rPr>
        <w:t>1.</w:t>
      </w:r>
      <w:r w:rsidRPr="007B18C7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7B18C7">
        <w:rPr>
          <w:sz w:val="28"/>
          <w:szCs w:val="28"/>
          <w:lang w:val="ru-RU"/>
        </w:rPr>
        <w:t xml:space="preserve"> на бланке организации</w:t>
      </w:r>
      <w:r w:rsidRPr="007B18C7">
        <w:rPr>
          <w:rStyle w:val="FontStyle12"/>
          <w:sz w:val="28"/>
          <w:szCs w:val="28"/>
          <w:lang w:val="ru-RU"/>
        </w:rPr>
        <w:t>, подписанную руководителем практики по месту её прохождения и заверенную печатью учреждения.</w:t>
      </w:r>
    </w:p>
    <w:p w:rsidR="007B18C7" w:rsidRPr="007B18C7" w:rsidRDefault="007B18C7" w:rsidP="001624A2">
      <w:pPr>
        <w:contextualSpacing/>
        <w:jc w:val="both"/>
        <w:rPr>
          <w:sz w:val="28"/>
          <w:szCs w:val="28"/>
          <w:lang w:val="ru-RU"/>
        </w:rPr>
      </w:pPr>
      <w:r w:rsidRPr="007B18C7">
        <w:rPr>
          <w:sz w:val="28"/>
          <w:szCs w:val="28"/>
          <w:lang w:val="ru-RU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7B18C7" w:rsidRPr="007B18C7" w:rsidRDefault="007B18C7" w:rsidP="001624A2">
      <w:pPr>
        <w:contextualSpacing/>
        <w:jc w:val="both"/>
        <w:rPr>
          <w:sz w:val="28"/>
          <w:szCs w:val="28"/>
          <w:lang w:val="ru-RU"/>
        </w:rPr>
      </w:pPr>
      <w:r w:rsidRPr="007B18C7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7B18C7" w:rsidRPr="007B18C7" w:rsidRDefault="007B18C7" w:rsidP="001624A2">
      <w:pPr>
        <w:contextualSpacing/>
        <w:jc w:val="both"/>
        <w:rPr>
          <w:sz w:val="28"/>
          <w:szCs w:val="28"/>
          <w:lang w:val="ru-RU"/>
        </w:rPr>
      </w:pPr>
      <w:r w:rsidRPr="007B18C7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7B18C7" w:rsidRPr="007B18C7" w:rsidRDefault="007B18C7" w:rsidP="001624A2">
      <w:pPr>
        <w:contextualSpacing/>
        <w:jc w:val="both"/>
        <w:rPr>
          <w:sz w:val="28"/>
          <w:szCs w:val="28"/>
          <w:lang w:val="ru-RU"/>
        </w:rPr>
      </w:pPr>
      <w:r w:rsidRPr="007B18C7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7B18C7" w:rsidRPr="00EA094D" w:rsidRDefault="007B18C7" w:rsidP="001624A2">
      <w:pPr>
        <w:pStyle w:val="Style8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7B18C7" w:rsidRPr="00EA094D" w:rsidRDefault="007B18C7" w:rsidP="001624A2">
      <w:pPr>
        <w:pStyle w:val="Style8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063C66" w:rsidRDefault="007B18C7" w:rsidP="00063C66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B18C7">
        <w:rPr>
          <w:color w:val="000000"/>
          <w:sz w:val="28"/>
          <w:szCs w:val="28"/>
          <w:lang w:val="ru-RU"/>
        </w:rPr>
        <w:t xml:space="preserve">2.2. </w:t>
      </w:r>
      <w:r w:rsidRPr="007B18C7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7B18C7">
        <w:rPr>
          <w:color w:val="000000"/>
          <w:sz w:val="28"/>
          <w:szCs w:val="28"/>
          <w:lang w:val="ru-RU"/>
        </w:rPr>
        <w:t xml:space="preserve"> в </w:t>
      </w:r>
      <w:r w:rsidR="00063C66">
        <w:rPr>
          <w:color w:val="000000"/>
          <w:sz w:val="28"/>
          <w:szCs w:val="28"/>
          <w:lang w:val="ru-RU"/>
        </w:rPr>
        <w:t>форме эссе, котором отражаются:</w:t>
      </w:r>
    </w:p>
    <w:p w:rsidR="00063C66" w:rsidRP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>место и время прохождения практики;</w:t>
      </w:r>
    </w:p>
    <w:p w:rsidR="00063C66" w:rsidRP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>план практики, составленный вместе с руководителем по месту практик;</w:t>
      </w:r>
    </w:p>
    <w:p w:rsidR="00063C66" w:rsidRP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 xml:space="preserve">описание выполненной работы по разделам программы; </w:t>
      </w:r>
    </w:p>
    <w:p w:rsid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>содержание наиболее интересных дел, документов, изученных студентом в процессе практики;</w:t>
      </w:r>
    </w:p>
    <w:p w:rsidR="00063C66" w:rsidRP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>содержание судебных заседаний, приёмов граждан, на которых присутствовал обучающийся;</w:t>
      </w:r>
    </w:p>
    <w:p w:rsid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lastRenderedPageBreak/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>затруднения и сложные вопросы, возникшие при изучении конкретных дел и материалов;</w:t>
      </w:r>
    </w:p>
    <w:p w:rsidR="00063C66" w:rsidRDefault="00254826" w:rsidP="00063C66">
      <w:pPr>
        <w:ind w:firstLine="709"/>
        <w:contextualSpacing/>
        <w:jc w:val="both"/>
        <w:rPr>
          <w:sz w:val="28"/>
          <w:szCs w:val="28"/>
          <w:lang w:val="ru-RU"/>
        </w:rPr>
      </w:pPr>
      <w:r w:rsidRPr="00063C66">
        <w:rPr>
          <w:sz w:val="28"/>
          <w:szCs w:val="28"/>
          <w:lang w:val="ru-RU"/>
        </w:rPr>
        <w:t xml:space="preserve">- </w:t>
      </w:r>
      <w:r w:rsidR="007B18C7" w:rsidRPr="00063C66">
        <w:rPr>
          <w:sz w:val="28"/>
          <w:szCs w:val="28"/>
          <w:lang w:val="ru-RU"/>
        </w:rPr>
        <w:t>предложения по совершенствованию организации и деятельности органов прокуратуры, предварительного расследования, , а также по изменениям законодательства;</w:t>
      </w:r>
    </w:p>
    <w:p w:rsidR="007B18C7" w:rsidRPr="00063C66" w:rsidRDefault="00254826" w:rsidP="00063C66">
      <w:pPr>
        <w:ind w:firstLine="709"/>
        <w:contextualSpacing/>
        <w:jc w:val="both"/>
        <w:rPr>
          <w:rStyle w:val="FontStyle12"/>
          <w:color w:val="000000"/>
          <w:sz w:val="28"/>
          <w:szCs w:val="28"/>
          <w:lang w:val="ru-RU"/>
        </w:rPr>
      </w:pPr>
      <w:r w:rsidRPr="009A4A3E">
        <w:rPr>
          <w:rStyle w:val="FontStyle12"/>
          <w:sz w:val="28"/>
          <w:szCs w:val="28"/>
          <w:lang w:val="ru-RU"/>
        </w:rPr>
        <w:t xml:space="preserve">- </w:t>
      </w:r>
      <w:r w:rsidR="007B18C7" w:rsidRPr="009A4A3E">
        <w:rPr>
          <w:rStyle w:val="FontStyle12"/>
          <w:sz w:val="28"/>
          <w:szCs w:val="28"/>
          <w:lang w:val="ru-RU"/>
        </w:rPr>
        <w:t>результаты выполнения индивидуального задания.</w:t>
      </w:r>
    </w:p>
    <w:p w:rsidR="007B18C7" w:rsidRPr="007B18C7" w:rsidRDefault="007B18C7" w:rsidP="00DA1B2E">
      <w:pPr>
        <w:widowControl/>
        <w:contextualSpacing/>
        <w:jc w:val="both"/>
        <w:rPr>
          <w:rStyle w:val="FontStyle12"/>
          <w:rFonts w:ascii="PragmaticaC" w:hAnsi="PragmaticaC" w:cs="PragmaticaC"/>
          <w:lang w:val="ru-RU"/>
        </w:rPr>
      </w:pPr>
      <w:r w:rsidRPr="007B18C7">
        <w:rPr>
          <w:sz w:val="28"/>
          <w:szCs w:val="28"/>
          <w:lang w:val="ru-RU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7B18C7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 w:rsidRPr="00EA094D">
        <w:rPr>
          <w:color w:val="000000"/>
          <w:sz w:val="28"/>
          <w:szCs w:val="28"/>
        </w:rPr>
        <w:t>TimesNewRoman</w:t>
      </w:r>
      <w:r w:rsidRPr="007B18C7">
        <w:rPr>
          <w:color w:val="000000"/>
          <w:sz w:val="28"/>
          <w:szCs w:val="28"/>
          <w:lang w:val="ru-RU"/>
        </w:rPr>
        <w:t>, 14, междустрочный интервал -1,5). Текст печатается на одной стороне листа.</w:t>
      </w:r>
    </w:p>
    <w:p w:rsidR="007B18C7" w:rsidRPr="00EA094D" w:rsidRDefault="007B18C7" w:rsidP="00DA1B2E">
      <w:pPr>
        <w:pStyle w:val="Style8"/>
        <w:widowControl/>
        <w:spacing w:line="240" w:lineRule="auto"/>
        <w:ind w:firstLine="0"/>
        <w:contextualSpacing/>
        <w:rPr>
          <w:color w:val="000000"/>
          <w:sz w:val="28"/>
          <w:szCs w:val="28"/>
        </w:rPr>
      </w:pPr>
      <w:r w:rsidRPr="00EA094D">
        <w:rPr>
          <w:sz w:val="28"/>
          <w:szCs w:val="28"/>
        </w:rPr>
        <w:tab/>
        <w:t xml:space="preserve">2.3. </w:t>
      </w:r>
      <w:r w:rsidRPr="00EA094D">
        <w:rPr>
          <w:b/>
          <w:color w:val="000000"/>
          <w:sz w:val="28"/>
          <w:szCs w:val="28"/>
          <w:u w:val="single"/>
        </w:rPr>
        <w:t>Проекты документов</w:t>
      </w:r>
      <w:r w:rsidRPr="00EA094D">
        <w:rPr>
          <w:color w:val="000000"/>
        </w:rPr>
        <w:t xml:space="preserve">, </w:t>
      </w:r>
      <w:r w:rsidRPr="00EA094D">
        <w:rPr>
          <w:color w:val="000000"/>
          <w:sz w:val="28"/>
          <w:szCs w:val="28"/>
        </w:rPr>
        <w:t>составленные самостоятельно студентом на основании изученных дел, а также в ходе прохождения практики:</w:t>
      </w:r>
    </w:p>
    <w:p w:rsidR="007B18C7" w:rsidRPr="00EA094D" w:rsidRDefault="007B18C7" w:rsidP="001624A2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>- протест прокурора;</w:t>
      </w:r>
    </w:p>
    <w:p w:rsidR="007B18C7" w:rsidRPr="00EA094D" w:rsidRDefault="007B18C7" w:rsidP="001624A2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>- представление прокурора об устранении нарушений закона;</w:t>
      </w:r>
    </w:p>
    <w:p w:rsidR="007B18C7" w:rsidRPr="00EA094D" w:rsidRDefault="007B18C7" w:rsidP="001624A2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 xml:space="preserve">- </w:t>
      </w:r>
      <w:r w:rsidRPr="00EA094D">
        <w:rPr>
          <w:b/>
          <w:sz w:val="28"/>
          <w:szCs w:val="28"/>
        </w:rPr>
        <w:t>постановление прокурора о возбуждении производства об административном правонарушении;</w:t>
      </w:r>
    </w:p>
    <w:p w:rsidR="007B18C7" w:rsidRPr="00EA094D" w:rsidRDefault="007B18C7" w:rsidP="001624A2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 xml:space="preserve">- </w:t>
      </w:r>
      <w:r w:rsidRPr="00EA094D">
        <w:rPr>
          <w:b/>
          <w:sz w:val="28"/>
          <w:szCs w:val="28"/>
        </w:rPr>
        <w:t>предостережение о недопустимости нарушения закона;</w:t>
      </w:r>
    </w:p>
    <w:p w:rsidR="007B18C7" w:rsidRPr="00EA094D" w:rsidRDefault="007B18C7" w:rsidP="001624A2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>- представление (апелляционное или кассационное) по судебному делу (</w:t>
      </w:r>
      <w:r w:rsidRPr="00EA094D">
        <w:rPr>
          <w:rStyle w:val="FontStyle12"/>
          <w:b/>
          <w:i/>
          <w:sz w:val="28"/>
          <w:szCs w:val="28"/>
        </w:rPr>
        <w:t>уголовному, гражданскому, арбитражному, административному</w:t>
      </w:r>
      <w:r w:rsidRPr="00EA094D">
        <w:rPr>
          <w:rStyle w:val="FontStyle12"/>
          <w:b/>
          <w:sz w:val="28"/>
          <w:szCs w:val="28"/>
        </w:rPr>
        <w:t xml:space="preserve"> – на выбор студента);</w:t>
      </w:r>
    </w:p>
    <w:p w:rsidR="007B18C7" w:rsidRPr="00EA094D" w:rsidRDefault="007B18C7" w:rsidP="001624A2">
      <w:pPr>
        <w:pStyle w:val="Style8"/>
        <w:widowControl/>
        <w:spacing w:line="240" w:lineRule="auto"/>
        <w:ind w:firstLine="0"/>
        <w:contextualSpacing/>
        <w:rPr>
          <w:color w:val="000000"/>
        </w:rPr>
      </w:pPr>
      <w:r w:rsidRPr="00EA094D">
        <w:rPr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Ф.И.О. студента, проходящего практику. Проекты документов не могут представлять собой ксерокопии реальных документов.</w:t>
      </w:r>
    </w:p>
    <w:p w:rsidR="007B18C7" w:rsidRPr="007B18C7" w:rsidRDefault="007B18C7" w:rsidP="001624A2">
      <w:pPr>
        <w:shd w:val="clear" w:color="auto" w:fill="FFFFFF"/>
        <w:tabs>
          <w:tab w:val="left" w:pos="1411"/>
        </w:tabs>
        <w:contextualSpacing/>
        <w:jc w:val="both"/>
        <w:rPr>
          <w:sz w:val="28"/>
          <w:szCs w:val="28"/>
          <w:lang w:val="ru-RU"/>
        </w:rPr>
      </w:pPr>
      <w:r w:rsidRPr="007B18C7">
        <w:rPr>
          <w:color w:val="000000"/>
          <w:sz w:val="28"/>
          <w:szCs w:val="28"/>
          <w:lang w:val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7B18C7">
        <w:rPr>
          <w:sz w:val="28"/>
          <w:szCs w:val="28"/>
          <w:lang w:val="ru-RU"/>
        </w:rPr>
        <w:t>Студенты, чьи отчетные материалы или характеристика оформлены</w:t>
      </w:r>
      <w:r w:rsidR="002C7112">
        <w:rPr>
          <w:sz w:val="28"/>
          <w:szCs w:val="28"/>
          <w:lang w:val="ru-RU"/>
        </w:rPr>
        <w:t xml:space="preserve"> неполно или небрежно к защите </w:t>
      </w:r>
      <w:r w:rsidRPr="007B18C7">
        <w:rPr>
          <w:sz w:val="28"/>
          <w:szCs w:val="28"/>
          <w:lang w:val="ru-RU"/>
        </w:rPr>
        <w:t>практики не допускаются.</w:t>
      </w:r>
    </w:p>
    <w:p w:rsidR="007B18C7" w:rsidRPr="00EA094D" w:rsidRDefault="007B18C7" w:rsidP="001624A2">
      <w:pPr>
        <w:pStyle w:val="Style5"/>
        <w:widowControl/>
        <w:tabs>
          <w:tab w:val="left" w:pos="581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Pr="00EA094D">
        <w:rPr>
          <w:rStyle w:val="FontStyle12"/>
          <w:sz w:val="28"/>
          <w:szCs w:val="28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7B18C7" w:rsidRPr="00EA094D" w:rsidRDefault="007B18C7" w:rsidP="001624A2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Во время защиты студент должен ответить на вопросы, поставленные преподавателем в рецензии.</w:t>
      </w:r>
    </w:p>
    <w:p w:rsidR="006B2552" w:rsidRDefault="006B2552" w:rsidP="006B255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6B2552" w:rsidRPr="004115C7" w:rsidRDefault="006B2552" w:rsidP="006B255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B2552" w:rsidRPr="004115C7" w:rsidRDefault="006B2552" w:rsidP="006B255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Pr="004115C7">
        <w:rPr>
          <w:lang w:val="ru-RU"/>
        </w:rPr>
        <w:t>.    ОЦЕНОЧНЫЕ МАТЕРИАЛЫ</w:t>
      </w:r>
    </w:p>
    <w:p w:rsidR="006B2552" w:rsidRPr="007B05D1" w:rsidRDefault="006B2552" w:rsidP="006B2552">
      <w:pPr>
        <w:pStyle w:val="1"/>
        <w:rPr>
          <w:rFonts w:eastAsia="Calibri"/>
          <w:lang w:val="ru-RU"/>
        </w:rPr>
      </w:pPr>
      <w:bookmarkStart w:id="0" w:name="_Toc529538717"/>
    </w:p>
    <w:p w:rsidR="006B2552" w:rsidRPr="00546B3A" w:rsidRDefault="006B2552" w:rsidP="006B2552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 xml:space="preserve">Оценка формирования знаний, умений, навыков и (или) опыта характеризующих этапы формирования компетенций, при проведении </w:t>
      </w:r>
      <w:r w:rsidRPr="00546B3A">
        <w:rPr>
          <w:i/>
          <w:sz w:val="28"/>
          <w:szCs w:val="28"/>
          <w:lang w:val="ru-RU"/>
        </w:rPr>
        <w:lastRenderedPageBreak/>
        <w:t xml:space="preserve">практики складывается в совокупности в процессе осуществления следующих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6B2552" w:rsidRPr="00546B3A" w:rsidRDefault="006B2552" w:rsidP="006B255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6B2552" w:rsidRPr="003F6932" w:rsidRDefault="006B2552" w:rsidP="006B255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</w:p>
    <w:p w:rsidR="006B2552" w:rsidRPr="00546B3A" w:rsidRDefault="006B2552" w:rsidP="006B2552">
      <w:pPr>
        <w:pStyle w:val="1"/>
        <w:rPr>
          <w:rFonts w:eastAsia="Calibri"/>
          <w:lang w:val="ru-RU"/>
        </w:rPr>
      </w:pPr>
    </w:p>
    <w:p w:rsidR="006B2552" w:rsidRDefault="006B2552" w:rsidP="006B2552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Pr="004115C7">
        <w:rPr>
          <w:rFonts w:eastAsia="Calibri"/>
          <w:lang w:val="ru-RU"/>
        </w:rPr>
        <w:t xml:space="preserve">.1. Контрольные вопросы </w:t>
      </w:r>
      <w:bookmarkEnd w:id="0"/>
      <w:r>
        <w:rPr>
          <w:rFonts w:eastAsia="Calibri"/>
          <w:lang w:val="ru-RU"/>
        </w:rPr>
        <w:t>при собеседовании в рамках защиты отчета и индивидуальные задания</w:t>
      </w:r>
    </w:p>
    <w:p w:rsidR="00253984" w:rsidRDefault="00253984" w:rsidP="006B2552">
      <w:pPr>
        <w:pStyle w:val="1"/>
        <w:suppressAutoHyphens/>
        <w:jc w:val="center"/>
        <w:rPr>
          <w:rFonts w:eastAsia="Calibri"/>
          <w:lang w:val="ru-RU"/>
        </w:rPr>
      </w:pPr>
    </w:p>
    <w:p w:rsidR="00253984" w:rsidRPr="00EC0135" w:rsidRDefault="00253984" w:rsidP="00253984">
      <w:pPr>
        <w:pStyle w:val="1"/>
        <w:suppressAutoHyphens/>
        <w:jc w:val="center"/>
        <w:rPr>
          <w:rFonts w:eastAsia="Calibri"/>
          <w:lang w:val="ru-RU"/>
        </w:rPr>
      </w:pPr>
      <w:r w:rsidRPr="00EC0135">
        <w:rPr>
          <w:lang w:val="ru-RU"/>
        </w:rPr>
        <w:t>Вопросы при рецензировании отчёта</w:t>
      </w:r>
    </w:p>
    <w:p w:rsidR="00253984" w:rsidRPr="00EC0135" w:rsidRDefault="00253984" w:rsidP="006A6FFF">
      <w:pPr>
        <w:pStyle w:val="1"/>
        <w:ind w:left="0" w:firstLine="709"/>
        <w:contextualSpacing/>
        <w:rPr>
          <w:rFonts w:eastAsia="Calibri"/>
          <w:lang w:val="ru-RU"/>
        </w:rPr>
      </w:pPr>
    </w:p>
    <w:p w:rsidR="00253984" w:rsidRDefault="00253984" w:rsidP="006A6FFF">
      <w:pPr>
        <w:pStyle w:val="Default"/>
        <w:ind w:firstLine="709"/>
        <w:contextualSpacing/>
        <w:rPr>
          <w:sz w:val="28"/>
          <w:szCs w:val="28"/>
        </w:rPr>
      </w:pPr>
      <w:r w:rsidRPr="00EC0135">
        <w:rPr>
          <w:sz w:val="28"/>
          <w:szCs w:val="28"/>
        </w:rPr>
        <w:t xml:space="preserve"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</w:t>
      </w:r>
      <w:r w:rsidR="00B1205E">
        <w:rPr>
          <w:sz w:val="28"/>
          <w:szCs w:val="28"/>
        </w:rPr>
        <w:t xml:space="preserve">и должны быть поставлены таким </w:t>
      </w:r>
      <w:r w:rsidRPr="00EC0135">
        <w:rPr>
          <w:sz w:val="28"/>
          <w:szCs w:val="28"/>
        </w:rPr>
        <w:t xml:space="preserve">образом, чтобы ответы на них позволили уяснить, достигнуты ли обучающимся цель и задачи практики. </w:t>
      </w:r>
    </w:p>
    <w:p w:rsidR="00253984" w:rsidRDefault="006A6FFF" w:rsidP="006A6FFF">
      <w:pPr>
        <w:pStyle w:val="Default"/>
        <w:tabs>
          <w:tab w:val="left" w:pos="3705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6A6FFF" w:rsidRDefault="00253984" w:rsidP="006A6FFF">
      <w:pPr>
        <w:pStyle w:val="Default"/>
        <w:ind w:firstLine="709"/>
        <w:contextualSpacing/>
        <w:rPr>
          <w:sz w:val="28"/>
          <w:szCs w:val="28"/>
        </w:rPr>
      </w:pPr>
      <w:r w:rsidRPr="00EC0135">
        <w:rPr>
          <w:color w:val="auto"/>
          <w:sz w:val="28"/>
          <w:szCs w:val="28"/>
          <w:u w:val="single"/>
        </w:rPr>
        <w:t>Примеры вопросов:</w:t>
      </w:r>
    </w:p>
    <w:p w:rsidR="006A6FFF" w:rsidRPr="006A6FFF" w:rsidRDefault="006A6FFF" w:rsidP="006A6FFF">
      <w:pPr>
        <w:pStyle w:val="Default"/>
        <w:numPr>
          <w:ilvl w:val="0"/>
          <w:numId w:val="23"/>
        </w:numPr>
        <w:ind w:left="0" w:firstLine="709"/>
        <w:contextualSpacing/>
        <w:rPr>
          <w:color w:val="auto"/>
          <w:sz w:val="28"/>
          <w:szCs w:val="28"/>
          <w:u w:val="single"/>
        </w:rPr>
      </w:pPr>
      <w:r w:rsidRPr="00EA094D">
        <w:rPr>
          <w:sz w:val="28"/>
          <w:szCs w:val="28"/>
        </w:rPr>
        <w:t>Структура органа прокуратуры – места прохождения практики.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Основные нормативно-правовые акты, регламентирующие деятельность прокуратуры.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Понятие прокурорского надзора.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Отрасли прокурорского надзора.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Полномочия прокурора.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Акты прокурорского реагирования.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Понятие и полномочия прокурора в уголовном судопроизводстве.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Понятие и полномочия прокурора в гражданском и арбитражном судопроизводстве.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Понятие и полномочия прокурора в административном производстве и судопроизводстве.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Участие прокурора в рассмотрении судебных дел (уголовных, гражданских, административных, арбитражных).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Обжалование прокурором судебных решений и участие в проверочных стадиях судопроизводства.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Организация делопроизводства в органах прокуратуры.</w:t>
      </w:r>
    </w:p>
    <w:p w:rsidR="006B2552" w:rsidRPr="002F0FF9" w:rsidRDefault="006A6FFF" w:rsidP="002F0FF9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lastRenderedPageBreak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6A6FFF" w:rsidRPr="00EC0135" w:rsidRDefault="006A6FFF" w:rsidP="006A6FFF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6A6FFF" w:rsidRPr="00EC0135" w:rsidRDefault="006A6FFF" w:rsidP="006A6FFF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Индивидуальное задание на производственную практику</w:t>
      </w:r>
    </w:p>
    <w:p w:rsidR="006A6FFF" w:rsidRPr="00EC0135" w:rsidRDefault="006A6FFF" w:rsidP="006A6FFF">
      <w:pPr>
        <w:jc w:val="both"/>
        <w:rPr>
          <w:sz w:val="28"/>
          <w:szCs w:val="28"/>
          <w:lang w:val="ru-RU"/>
        </w:rPr>
      </w:pPr>
    </w:p>
    <w:p w:rsidR="006A6FFF" w:rsidRDefault="006A6FFF" w:rsidP="002F0FF9">
      <w:pPr>
        <w:contextualSpacing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</w:r>
      <w:r w:rsidR="00A00301" w:rsidRPr="00A00301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</w:t>
      </w:r>
      <w:r w:rsidR="00A00301">
        <w:rPr>
          <w:sz w:val="28"/>
          <w:szCs w:val="28"/>
          <w:lang w:val="ru-RU"/>
        </w:rPr>
        <w:t>ся</w:t>
      </w:r>
      <w:r w:rsidR="00A00301" w:rsidRPr="00A00301">
        <w:rPr>
          <w:sz w:val="28"/>
          <w:szCs w:val="28"/>
          <w:lang w:val="ru-RU"/>
        </w:rPr>
        <w:t xml:space="preserve"> другое задание.</w:t>
      </w:r>
    </w:p>
    <w:p w:rsidR="002F0FF9" w:rsidRPr="00EC0135" w:rsidRDefault="002F0FF9" w:rsidP="002F0FF9">
      <w:pPr>
        <w:contextualSpacing/>
        <w:jc w:val="both"/>
        <w:rPr>
          <w:sz w:val="28"/>
          <w:szCs w:val="28"/>
          <w:lang w:val="ru-RU"/>
        </w:rPr>
      </w:pPr>
    </w:p>
    <w:p w:rsidR="006A6FFF" w:rsidRPr="002F0FF9" w:rsidRDefault="006A6FFF" w:rsidP="002F0FF9">
      <w:pPr>
        <w:ind w:firstLine="708"/>
        <w:contextualSpacing/>
        <w:jc w:val="both"/>
        <w:rPr>
          <w:sz w:val="28"/>
          <w:szCs w:val="28"/>
          <w:u w:val="single"/>
          <w:lang w:val="ru-RU"/>
        </w:rPr>
      </w:pPr>
      <w:r w:rsidRPr="002F0FF9">
        <w:rPr>
          <w:sz w:val="28"/>
          <w:szCs w:val="28"/>
          <w:u w:val="single"/>
          <w:lang w:val="ru-RU"/>
        </w:rPr>
        <w:t>Примеры индивидуальных заданий:</w:t>
      </w:r>
    </w:p>
    <w:p w:rsidR="006B2552" w:rsidRPr="00FE4F94" w:rsidRDefault="006B2552" w:rsidP="00C55E42">
      <w:pPr>
        <w:ind w:firstLine="720"/>
        <w:jc w:val="center"/>
        <w:rPr>
          <w:sz w:val="28"/>
          <w:szCs w:val="28"/>
          <w:lang w:val="ru-RU"/>
        </w:rPr>
      </w:pPr>
    </w:p>
    <w:p w:rsidR="002F0FF9" w:rsidRPr="00CD1406" w:rsidRDefault="002F0FF9" w:rsidP="00C55E4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Задание № 1</w:t>
      </w: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Надзорное производство на стадии возбуждения уголовного дела</w:t>
      </w:r>
    </w:p>
    <w:p w:rsidR="002F0FF9" w:rsidRPr="00CD1406" w:rsidRDefault="002F0FF9" w:rsidP="00776775">
      <w:pPr>
        <w:jc w:val="both"/>
        <w:rPr>
          <w:b/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отказа в возбуждении уголовного дела (отказные материалы). После консультаций с руководителем самостоятельно составьте: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постановление об отмене постановления о возбуждении уголовного дела (ч. 4 ст. 46 УПК РФ);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иные документы (указания, запросы и др.) по согласованию с руководителем практики от прокуратуры.</w:t>
      </w:r>
    </w:p>
    <w:p w:rsidR="002F0FF9" w:rsidRPr="00CD1406" w:rsidRDefault="002F0FF9" w:rsidP="00776775">
      <w:pPr>
        <w:jc w:val="both"/>
        <w:rPr>
          <w:b/>
          <w:u w:val="single"/>
          <w:lang w:val="ru-RU"/>
        </w:rPr>
      </w:pPr>
    </w:p>
    <w:p w:rsidR="002F0FF9" w:rsidRPr="00CD1406" w:rsidRDefault="002F0FF9" w:rsidP="00776775">
      <w:pPr>
        <w:tabs>
          <w:tab w:val="left" w:pos="3382"/>
        </w:tabs>
        <w:jc w:val="both"/>
        <w:rPr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Задание № 2</w:t>
      </w:r>
    </w:p>
    <w:p w:rsidR="002F0FF9" w:rsidRPr="00CD1406" w:rsidRDefault="002F0FF9" w:rsidP="00C55E42">
      <w:pPr>
        <w:jc w:val="center"/>
        <w:rPr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Анализ надзорной практики в отношении отказов в возбуждении уголовных дел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</w:rPr>
      </w:pPr>
      <w:r w:rsidRPr="00CD1406">
        <w:rPr>
          <w:sz w:val="28"/>
          <w:szCs w:val="28"/>
          <w:lang w:val="ru-RU"/>
        </w:rPr>
        <w:tab/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</w:t>
      </w:r>
      <w:r w:rsidRPr="00CD1406">
        <w:rPr>
          <w:sz w:val="28"/>
          <w:szCs w:val="28"/>
          <w:lang w:val="ru-RU"/>
        </w:rPr>
        <w:lastRenderedPageBreak/>
        <w:t xml:space="preserve">возбуждении уголовного дела. </w:t>
      </w:r>
      <w:r w:rsidRPr="00CD1406">
        <w:rPr>
          <w:sz w:val="28"/>
          <w:szCs w:val="28"/>
        </w:rPr>
        <w:t>Заполнить таблицу:</w:t>
      </w:r>
    </w:p>
    <w:p w:rsidR="002F0FF9" w:rsidRPr="00CD1406" w:rsidRDefault="002F0FF9" w:rsidP="00776775">
      <w:pPr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2F0FF9" w:rsidRPr="00DB46A3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2F0FF9" w:rsidRPr="00DB46A3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</w:tbl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Проанализировав полученные результаты</w:t>
      </w:r>
      <w:r w:rsidR="00413E7C">
        <w:rPr>
          <w:sz w:val="28"/>
          <w:szCs w:val="28"/>
          <w:lang w:val="ru-RU"/>
        </w:rPr>
        <w:t>,</w:t>
      </w:r>
      <w:r w:rsidRPr="00CD1406">
        <w:rPr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Задание № 3.</w:t>
      </w: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Участие прокурора в гражданском судопроизводстве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заключения прокурора по делу (ч. 3 ст. 45 ГПК РФ – по выбору студента);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апелляционное представление прокурора по гражданскому делу.</w:t>
      </w:r>
    </w:p>
    <w:p w:rsidR="002F0FF9" w:rsidRPr="00A85D1C" w:rsidRDefault="002F0FF9" w:rsidP="00C55E42">
      <w:pPr>
        <w:jc w:val="center"/>
        <w:rPr>
          <w:b/>
          <w:sz w:val="28"/>
          <w:szCs w:val="28"/>
          <w:lang w:val="ru-RU"/>
        </w:rPr>
      </w:pPr>
      <w:r w:rsidRPr="00A85D1C">
        <w:rPr>
          <w:b/>
          <w:sz w:val="28"/>
          <w:szCs w:val="28"/>
          <w:lang w:val="ru-RU"/>
        </w:rPr>
        <w:t>Задание № 4.</w:t>
      </w:r>
    </w:p>
    <w:p w:rsidR="002F0FF9" w:rsidRPr="00A85D1C" w:rsidRDefault="002F0FF9" w:rsidP="00C55E42">
      <w:pPr>
        <w:jc w:val="center"/>
        <w:rPr>
          <w:b/>
          <w:sz w:val="28"/>
          <w:szCs w:val="28"/>
          <w:lang w:val="ru-RU"/>
        </w:rPr>
      </w:pPr>
    </w:p>
    <w:p w:rsidR="002F0FF9" w:rsidRPr="00CD1406" w:rsidRDefault="002F0FF9" w:rsidP="00C55E4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Участие прокурора в административном деле (в рамках КАС РФ)</w:t>
      </w:r>
    </w:p>
    <w:p w:rsidR="002F0FF9" w:rsidRPr="00CD1406" w:rsidRDefault="002F0FF9" w:rsidP="00C55E42">
      <w:pPr>
        <w:contextualSpacing/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2F0FF9" w:rsidRPr="00CD1406" w:rsidRDefault="002F0FF9" w:rsidP="00C55E42">
      <w:pPr>
        <w:contextualSpacing/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lastRenderedPageBreak/>
        <w:tab/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2F0FF9" w:rsidRPr="00CD1406" w:rsidRDefault="002F0FF9" w:rsidP="00C55E42">
      <w:pPr>
        <w:contextualSpacing/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заключения прокурора по административному делу в случае вступления прокурора в процесс(ч. 7 ст. 39 КАС РФ – по выбору студента);</w:t>
      </w:r>
    </w:p>
    <w:p w:rsidR="002F0FF9" w:rsidRPr="00CD1406" w:rsidRDefault="002F0FF9" w:rsidP="00776775">
      <w:pPr>
        <w:contextualSpacing/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апелляционное представление прокурора по административному делу (ч. 2 ст. 295 КАС РФ).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Задание № 5.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Анализ практики возвращения уголовных дел следователю или дознавателю</w:t>
      </w:r>
    </w:p>
    <w:p w:rsidR="002F0FF9" w:rsidRPr="00CD1406" w:rsidRDefault="002F0FF9" w:rsidP="00C55E42">
      <w:pPr>
        <w:ind w:firstLine="709"/>
        <w:contextualSpacing/>
        <w:jc w:val="both"/>
        <w:rPr>
          <w:sz w:val="28"/>
          <w:szCs w:val="28"/>
        </w:rPr>
      </w:pPr>
      <w:r w:rsidRPr="00CD1406">
        <w:rPr>
          <w:sz w:val="28"/>
          <w:szCs w:val="28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CD1406">
        <w:rPr>
          <w:sz w:val="28"/>
          <w:szCs w:val="28"/>
        </w:rPr>
        <w:t>Заполнить таблицу:</w:t>
      </w:r>
    </w:p>
    <w:p w:rsidR="002F0FF9" w:rsidRPr="00CD1406" w:rsidRDefault="002F0FF9" w:rsidP="00776775">
      <w:pPr>
        <w:jc w:val="both"/>
        <w:rPr>
          <w:sz w:val="28"/>
          <w:szCs w:val="28"/>
        </w:rPr>
      </w:pPr>
    </w:p>
    <w:p w:rsidR="002F0FF9" w:rsidRPr="00CD1406" w:rsidRDefault="002F0FF9" w:rsidP="007767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2F0FF9" w:rsidRPr="00DB46A3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DB46A3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</w:tbl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6B2552" w:rsidRDefault="002F0FF9" w:rsidP="00C33362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Проанализировав полученные результаты</w:t>
      </w:r>
      <w:r w:rsidR="00413E7C">
        <w:rPr>
          <w:sz w:val="28"/>
          <w:szCs w:val="28"/>
          <w:lang w:val="ru-RU"/>
        </w:rPr>
        <w:t>,</w:t>
      </w:r>
      <w:r w:rsidRPr="00CD1406">
        <w:rPr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C33362" w:rsidRPr="004115C7" w:rsidRDefault="00D8617F" w:rsidP="00D8617F">
      <w:pPr>
        <w:tabs>
          <w:tab w:val="left" w:pos="2175"/>
        </w:tabs>
        <w:ind w:firstLine="720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</w:p>
    <w:p w:rsidR="00752A14" w:rsidRPr="00EC0135" w:rsidRDefault="006B2552" w:rsidP="00752A14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1" w:name="_Toc529538720"/>
      <w:r w:rsidRPr="00D8617F">
        <w:rPr>
          <w:lang w:val="ru-RU"/>
        </w:rPr>
        <w:t xml:space="preserve">3.2. </w:t>
      </w:r>
      <w:bookmarkEnd w:id="1"/>
      <w:r w:rsidR="00752A14" w:rsidRPr="00EC0135">
        <w:rPr>
          <w:lang w:val="ru-RU"/>
        </w:rPr>
        <w:t xml:space="preserve">Описание показателей и критериев оценивания компетенций на различных этапах их формирования, описание шкал </w:t>
      </w:r>
    </w:p>
    <w:p w:rsidR="00752A14" w:rsidRPr="00EC0135" w:rsidRDefault="00752A14" w:rsidP="00752A14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EC0135">
        <w:rPr>
          <w:lang w:val="ru-RU"/>
        </w:rPr>
        <w:t>оценивания</w:t>
      </w:r>
    </w:p>
    <w:p w:rsidR="006203B7" w:rsidRPr="00EC0135" w:rsidRDefault="006203B7" w:rsidP="006203B7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6203B7" w:rsidRPr="00023C75" w:rsidTr="002131CA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6203B7" w:rsidRPr="00023C75" w:rsidRDefault="006203B7" w:rsidP="002131CA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023C75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6203B7" w:rsidRPr="00023C75" w:rsidRDefault="006203B7" w:rsidP="002131CA">
            <w:pPr>
              <w:tabs>
                <w:tab w:val="left" w:pos="1134"/>
              </w:tabs>
              <w:ind w:left="113" w:right="113"/>
              <w:jc w:val="center"/>
              <w:rPr>
                <w:b/>
                <w:lang w:val="ru-RU"/>
              </w:rPr>
            </w:pPr>
            <w:r w:rsidRPr="00023C75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 xml:space="preserve">Этапы 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 xml:space="preserve">Шкала 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>оценивания</w:t>
            </w:r>
          </w:p>
        </w:tc>
      </w:tr>
      <w:tr w:rsidR="006203B7" w:rsidRPr="00DB46A3" w:rsidTr="002131CA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 w:eastAsia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ОК-8,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ОК-9,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ОПК-1,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 xml:space="preserve">ОПК </w:t>
            </w: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noBreakHyphen/>
              <w:t>2,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ОПК -3,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ОПК -4,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ОПК -5,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ОПК -6,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ОПК -7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ПК-8,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ПК-9,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ПК-10,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ПК-11,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 xml:space="preserve">ПК-12, 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ПК-13,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74713">
              <w:rPr>
                <w:rFonts w:eastAsia="Arial Unicode MS"/>
                <w:b/>
                <w:sz w:val="18"/>
                <w:szCs w:val="18"/>
              </w:rPr>
              <w:t>ПК-14,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74713">
              <w:rPr>
                <w:rFonts w:eastAsia="Arial Unicode MS"/>
                <w:b/>
                <w:sz w:val="18"/>
                <w:szCs w:val="18"/>
              </w:rPr>
              <w:t xml:space="preserve">ПК-15, 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74713">
              <w:rPr>
                <w:rFonts w:eastAsia="Arial Unicode MS"/>
                <w:b/>
                <w:sz w:val="18"/>
                <w:szCs w:val="18"/>
              </w:rPr>
              <w:t>ПК -16</w:t>
            </w:r>
          </w:p>
          <w:p w:rsidR="006203B7" w:rsidRPr="00023C75" w:rsidRDefault="006203B7" w:rsidP="002131CA">
            <w:pPr>
              <w:ind w:left="57" w:right="57"/>
              <w:jc w:val="center"/>
              <w:rPr>
                <w:lang w:val="ru-RU"/>
              </w:rPr>
            </w:pPr>
          </w:p>
          <w:p w:rsidR="006203B7" w:rsidRPr="00023C75" w:rsidRDefault="006203B7" w:rsidP="002131CA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6203B7" w:rsidRPr="00023C75" w:rsidRDefault="006203B7" w:rsidP="002131CA">
            <w:pPr>
              <w:jc w:val="center"/>
              <w:rPr>
                <w:lang w:val="ru-RU"/>
              </w:rPr>
            </w:pPr>
            <w:r w:rsidRPr="00023C75">
              <w:rPr>
                <w:lang w:val="ru-RU"/>
              </w:rPr>
              <w:t xml:space="preserve">1. Этап </w:t>
            </w:r>
          </w:p>
          <w:p w:rsidR="006203B7" w:rsidRPr="00023C75" w:rsidRDefault="006203B7" w:rsidP="002131CA">
            <w:pPr>
              <w:jc w:val="center"/>
              <w:rPr>
                <w:b/>
                <w:bCs/>
                <w:lang w:val="ru-RU"/>
              </w:rPr>
            </w:pPr>
            <w:r w:rsidRPr="00023C75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6203B7" w:rsidRPr="00023C75" w:rsidRDefault="006203B7" w:rsidP="00023C75">
            <w:pPr>
              <w:tabs>
                <w:tab w:val="left" w:pos="1134"/>
              </w:tabs>
              <w:rPr>
                <w:lang w:val="ru-RU"/>
              </w:rPr>
            </w:pPr>
            <w:r w:rsidRPr="00023C75">
              <w:rPr>
                <w:lang w:val="ru-RU"/>
              </w:rPr>
              <w:t>1. Ответ на вопросы в рецензии.</w:t>
            </w:r>
          </w:p>
          <w:p w:rsidR="006203B7" w:rsidRPr="00023C75" w:rsidRDefault="006203B7" w:rsidP="00023C75">
            <w:pPr>
              <w:tabs>
                <w:tab w:val="left" w:pos="1134"/>
              </w:tabs>
              <w:rPr>
                <w:lang w:val="ru-RU"/>
              </w:rPr>
            </w:pPr>
            <w:r w:rsidRPr="00023C75">
              <w:rPr>
                <w:lang w:val="ru-RU"/>
              </w:rPr>
              <w:t>2. Ответ на дополнительный вопрос.</w:t>
            </w:r>
          </w:p>
          <w:p w:rsidR="00023C75" w:rsidRPr="00023C75" w:rsidRDefault="00023C75" w:rsidP="00023C75">
            <w:pPr>
              <w:tabs>
                <w:tab w:val="left" w:pos="1134"/>
              </w:tabs>
              <w:rPr>
                <w:lang w:val="ru-RU"/>
              </w:rPr>
            </w:pPr>
            <w:r w:rsidRPr="00023C75">
              <w:rPr>
                <w:lang w:val="ru-RU"/>
              </w:rPr>
              <w:t>3.</w:t>
            </w:r>
          </w:p>
          <w:p w:rsidR="006203B7" w:rsidRPr="00023C75" w:rsidRDefault="00023C75" w:rsidP="00023C75">
            <w:pPr>
              <w:tabs>
                <w:tab w:val="left" w:pos="1134"/>
              </w:tabs>
              <w:rPr>
                <w:lang w:val="ru-RU"/>
              </w:rPr>
            </w:pPr>
            <w:r w:rsidRPr="00023C75">
              <w:rPr>
                <w:lang w:val="ru-RU"/>
              </w:rPr>
              <w:t>Выполнени</w:t>
            </w:r>
            <w:r w:rsidR="006203B7" w:rsidRPr="00023C75">
              <w:rPr>
                <w:lang w:val="ru-RU"/>
              </w:rPr>
              <w:t>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 Обучающийся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Зачтено /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6203B7" w:rsidRPr="00DB46A3" w:rsidTr="002131C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203B7" w:rsidRPr="00023C75" w:rsidRDefault="006203B7" w:rsidP="002131CA">
            <w:pPr>
              <w:jc w:val="center"/>
              <w:rPr>
                <w:lang w:val="ru-RU"/>
              </w:rPr>
            </w:pPr>
            <w:r w:rsidRPr="00023C75">
              <w:rPr>
                <w:lang w:val="ru-RU"/>
              </w:rPr>
              <w:t xml:space="preserve">2. Этап </w:t>
            </w:r>
          </w:p>
          <w:p w:rsidR="006203B7" w:rsidRPr="00023C75" w:rsidRDefault="006203B7" w:rsidP="002131CA">
            <w:pPr>
              <w:jc w:val="center"/>
              <w:rPr>
                <w:lang w:val="ru-RU"/>
              </w:rPr>
            </w:pPr>
            <w:r w:rsidRPr="00023C75">
              <w:rPr>
                <w:lang w:val="ru-RU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1. Ответ на вопросы в рецензии.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2. Ответ на дополнительный вопрос.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</w:t>
            </w:r>
            <w:r w:rsidRPr="00023C75">
              <w:rPr>
                <w:lang w:val="ru-RU"/>
              </w:rPr>
              <w:lastRenderedPageBreak/>
              <w:t xml:space="preserve">обобщенностью и инициативностью.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lastRenderedPageBreak/>
              <w:t>Зачтено / средний уровень освоения компетенции</w:t>
            </w:r>
          </w:p>
        </w:tc>
      </w:tr>
      <w:tr w:rsidR="006203B7" w:rsidRPr="00DB46A3" w:rsidTr="002131C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6203B7" w:rsidRPr="00023C75" w:rsidRDefault="006203B7" w:rsidP="002131CA">
            <w:pPr>
              <w:jc w:val="center"/>
              <w:rPr>
                <w:lang w:val="ru-RU"/>
              </w:rPr>
            </w:pPr>
            <w:r w:rsidRPr="00023C75">
              <w:rPr>
                <w:lang w:val="ru-RU"/>
              </w:rPr>
              <w:t xml:space="preserve">3. Этап </w:t>
            </w:r>
          </w:p>
          <w:p w:rsidR="006203B7" w:rsidRPr="00023C75" w:rsidRDefault="006203B7" w:rsidP="002131CA">
            <w:pPr>
              <w:jc w:val="center"/>
              <w:rPr>
                <w:lang w:val="ru-RU"/>
              </w:rPr>
            </w:pPr>
            <w:r w:rsidRPr="00023C75">
              <w:rPr>
                <w:lang w:val="ru-RU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1. Ответ на вопросы в рецензии.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2. Ответ на дополнительный вопрос.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6203B7" w:rsidRPr="00EC013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Зачтено / высокий уровень освоения компетенции</w:t>
            </w:r>
          </w:p>
        </w:tc>
      </w:tr>
    </w:tbl>
    <w:p w:rsidR="00752A14" w:rsidRPr="00EC0135" w:rsidRDefault="00752A14" w:rsidP="00752A14">
      <w:pPr>
        <w:pStyle w:val="a3"/>
        <w:ind w:firstLine="720"/>
        <w:jc w:val="both"/>
        <w:rPr>
          <w:lang w:val="ru-RU"/>
        </w:rPr>
      </w:pPr>
    </w:p>
    <w:p w:rsidR="006B2552" w:rsidRPr="004115C7" w:rsidRDefault="006B2552" w:rsidP="002D602A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6B2552" w:rsidRPr="004115C7" w:rsidRDefault="002D602A" w:rsidP="002D602A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3.3. </w:t>
      </w:r>
      <w:r w:rsidR="006B2552" w:rsidRPr="004115C7">
        <w:rPr>
          <w:b/>
          <w:sz w:val="28"/>
          <w:szCs w:val="28"/>
          <w:lang w:val="ru-RU"/>
        </w:rPr>
        <w:t>Перечень критерие</w:t>
      </w:r>
      <w:r>
        <w:rPr>
          <w:b/>
          <w:sz w:val="28"/>
          <w:szCs w:val="28"/>
          <w:lang w:val="ru-RU"/>
        </w:rPr>
        <w:t xml:space="preserve">в для оценки учебных достижений </w:t>
      </w:r>
      <w:r w:rsidR="006B2552" w:rsidRPr="004115C7">
        <w:rPr>
          <w:b/>
          <w:sz w:val="28"/>
          <w:szCs w:val="28"/>
          <w:lang w:val="ru-RU"/>
        </w:rPr>
        <w:t>обучающегося</w:t>
      </w:r>
    </w:p>
    <w:p w:rsidR="006B2552" w:rsidRDefault="006B2552" w:rsidP="002D602A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AA1D5E" w:rsidRPr="004115C7" w:rsidRDefault="00AA1D5E" w:rsidP="00841E24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B75236" w:rsidRPr="00496B85" w:rsidTr="002131CA">
        <w:tc>
          <w:tcPr>
            <w:tcW w:w="6771" w:type="dxa"/>
          </w:tcPr>
          <w:p w:rsidR="00B75236" w:rsidRPr="00B75236" w:rsidRDefault="00B75236" w:rsidP="00841E24">
            <w:pPr>
              <w:tabs>
                <w:tab w:val="left" w:pos="283"/>
                <w:tab w:val="left" w:pos="9214"/>
              </w:tabs>
              <w:jc w:val="center"/>
            </w:pPr>
            <w:r w:rsidRPr="00B75236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B75236" w:rsidRPr="00B75236" w:rsidRDefault="00B75236" w:rsidP="00841E24">
            <w:pPr>
              <w:tabs>
                <w:tab w:val="left" w:pos="9214"/>
              </w:tabs>
              <w:jc w:val="center"/>
              <w:rPr>
                <w:b/>
              </w:rPr>
            </w:pPr>
            <w:r w:rsidRPr="00B75236">
              <w:rPr>
                <w:b/>
              </w:rPr>
              <w:t>Оценка</w:t>
            </w:r>
          </w:p>
        </w:tc>
      </w:tr>
      <w:tr w:rsidR="00B75236" w:rsidRPr="00496B85" w:rsidTr="002131CA">
        <w:tc>
          <w:tcPr>
            <w:tcW w:w="6771" w:type="dxa"/>
          </w:tcPr>
          <w:p w:rsidR="00B75236" w:rsidRPr="00B75236" w:rsidRDefault="00B75236" w:rsidP="00B7523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75236">
              <w:rPr>
                <w:lang w:val="ru-RU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B75236" w:rsidRPr="00B75236" w:rsidRDefault="00B75236" w:rsidP="00B75236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B75236">
              <w:rPr>
                <w:lang w:val="ru-RU"/>
              </w:rPr>
              <w:t xml:space="preserve">Зачтено </w:t>
            </w:r>
          </w:p>
        </w:tc>
      </w:tr>
      <w:tr w:rsidR="00B75236" w:rsidRPr="00496B85" w:rsidTr="002131CA">
        <w:trPr>
          <w:trHeight w:val="2142"/>
        </w:trPr>
        <w:tc>
          <w:tcPr>
            <w:tcW w:w="6771" w:type="dxa"/>
          </w:tcPr>
          <w:p w:rsidR="00B75236" w:rsidRPr="00B75236" w:rsidRDefault="00B75236" w:rsidP="00B75236">
            <w:pPr>
              <w:jc w:val="both"/>
              <w:rPr>
                <w:lang w:val="ru-RU"/>
              </w:rPr>
            </w:pPr>
            <w:r w:rsidRPr="00B7523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ошибками.</w:t>
            </w:r>
          </w:p>
          <w:p w:rsidR="00B75236" w:rsidRPr="00B75236" w:rsidRDefault="00B75236" w:rsidP="00B7523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75236">
              <w:rPr>
                <w:lang w:val="ru-RU"/>
              </w:rPr>
              <w:t>Студент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B75236" w:rsidRPr="00B75236" w:rsidRDefault="00B75236" w:rsidP="00B75236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B75236">
              <w:rPr>
                <w:lang w:val="ru-RU"/>
              </w:rPr>
              <w:t>Не зачтено</w:t>
            </w:r>
          </w:p>
        </w:tc>
      </w:tr>
    </w:tbl>
    <w:p w:rsidR="006B2552" w:rsidRPr="004115C7" w:rsidRDefault="006B2552" w:rsidP="006B2552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p w:rsidR="006B2552" w:rsidRPr="004115C7" w:rsidRDefault="006B2552" w:rsidP="006B2552">
      <w:pPr>
        <w:pStyle w:val="a3"/>
        <w:ind w:firstLine="720"/>
        <w:jc w:val="both"/>
        <w:rPr>
          <w:lang w:val="ru-RU"/>
        </w:rPr>
      </w:pPr>
    </w:p>
    <w:p w:rsidR="006B2552" w:rsidRPr="004115C7" w:rsidRDefault="006B2552" w:rsidP="006B2552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3.</w:t>
      </w:r>
      <w:r w:rsidR="00A40623">
        <w:rPr>
          <w:rFonts w:eastAsia="Calibri"/>
          <w:b/>
          <w:sz w:val="28"/>
          <w:szCs w:val="28"/>
          <w:lang w:val="ru-RU"/>
        </w:rPr>
        <w:t xml:space="preserve">4. </w:t>
      </w:r>
      <w:r w:rsidRPr="004115C7">
        <w:rPr>
          <w:rFonts w:eastAsia="Calibri"/>
          <w:b/>
          <w:sz w:val="28"/>
          <w:szCs w:val="28"/>
          <w:lang w:val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6B2552" w:rsidRPr="004115C7" w:rsidRDefault="006B2552" w:rsidP="006B2552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064496" w:rsidRPr="00DB46A3" w:rsidTr="002131CA">
        <w:tc>
          <w:tcPr>
            <w:tcW w:w="2093" w:type="dxa"/>
            <w:shd w:val="clear" w:color="auto" w:fill="auto"/>
          </w:tcPr>
          <w:p w:rsidR="00064496" w:rsidRPr="00F154ED" w:rsidRDefault="00064496" w:rsidP="002131CA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F154ED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064496" w:rsidRPr="00F154ED" w:rsidRDefault="00064496" w:rsidP="002131CA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F154ED">
              <w:rPr>
                <w:rFonts w:eastAsia="Calibri"/>
                <w:b/>
                <w:bCs/>
                <w:lang w:val="ru-RU"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064496" w:rsidRPr="00AD0124" w:rsidRDefault="00064496" w:rsidP="002131CA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AD0124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064496" w:rsidRPr="00AD0124" w:rsidRDefault="00064496" w:rsidP="002131CA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D0124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064496" w:rsidRPr="00D84E6B" w:rsidTr="002131CA">
        <w:tc>
          <w:tcPr>
            <w:tcW w:w="9180" w:type="dxa"/>
            <w:gridSpan w:val="4"/>
            <w:shd w:val="clear" w:color="auto" w:fill="auto"/>
          </w:tcPr>
          <w:p w:rsidR="00064496" w:rsidRPr="00AD0124" w:rsidRDefault="00064496" w:rsidP="002131CA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AD0124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064496" w:rsidRPr="00DB46A3" w:rsidTr="002131CA">
        <w:tc>
          <w:tcPr>
            <w:tcW w:w="2093" w:type="dxa"/>
            <w:shd w:val="clear" w:color="auto" w:fill="auto"/>
          </w:tcPr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Этап 1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(этап начальный)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Этап  2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продуктивно-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деятельностный)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Этап 3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практико-ориентированны)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064496" w:rsidRPr="00F154ED" w:rsidRDefault="00064496" w:rsidP="002131CA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64496" w:rsidRPr="00F154ED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F154ED">
              <w:rPr>
                <w:rFonts w:eastAsia="Calibri"/>
                <w:lang w:val="ru-RU"/>
              </w:rPr>
              <w:lastRenderedPageBreak/>
              <w:t>Промежуточной аттестацией является зачет с оценкой, проводимый в устной форме</w:t>
            </w:r>
          </w:p>
          <w:p w:rsidR="00064496" w:rsidRPr="00F154ED" w:rsidRDefault="00064496" w:rsidP="002131CA">
            <w:pPr>
              <w:jc w:val="both"/>
              <w:rPr>
                <w:rFonts w:eastAsia="Calibri"/>
                <w:lang w:val="ru-RU"/>
              </w:rPr>
            </w:pPr>
          </w:p>
          <w:p w:rsidR="00064496" w:rsidRPr="00F154ED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F154ED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с оценкой обучающийся </w:t>
            </w:r>
            <w:r w:rsidRPr="00F154ED">
              <w:rPr>
                <w:rFonts w:eastAsia="Calibri"/>
                <w:lang w:val="ru-RU"/>
              </w:rPr>
              <w:lastRenderedPageBreak/>
              <w:t>отвечает на вопросы в рецензии, отвечает на дополнительные вопросы.</w:t>
            </w:r>
          </w:p>
          <w:p w:rsidR="00064496" w:rsidRPr="00F154ED" w:rsidRDefault="00064496" w:rsidP="002131CA">
            <w:pPr>
              <w:jc w:val="both"/>
              <w:rPr>
                <w:rFonts w:eastAsia="Calibri"/>
                <w:lang w:val="ru-RU"/>
              </w:rPr>
            </w:pPr>
          </w:p>
          <w:p w:rsidR="00064496" w:rsidRPr="00F154ED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F154ED">
              <w:rPr>
                <w:rFonts w:eastAsia="Calibri"/>
                <w:lang w:val="ru-RU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064496" w:rsidRPr="00AD0124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lastRenderedPageBreak/>
              <w:t>По результатам промежуточной аттестации в форме зачета с оценкой обучающийся получает оценку:</w:t>
            </w:r>
          </w:p>
          <w:p w:rsidR="00064496" w:rsidRPr="00AD0124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064496" w:rsidRPr="00AD0124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>1. Зачтено</w:t>
            </w:r>
          </w:p>
          <w:p w:rsidR="00064496" w:rsidRPr="00AD0124" w:rsidRDefault="00064496" w:rsidP="002131C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AD0124">
              <w:rPr>
                <w:lang w:val="ru-RU"/>
              </w:rPr>
              <w:t>Выставляется в случае: обучающимся</w:t>
            </w:r>
          </w:p>
          <w:p w:rsidR="00064496" w:rsidRPr="00AD0124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AD0124">
              <w:rPr>
                <w:lang w:val="ru-RU"/>
              </w:rPr>
              <w:t xml:space="preserve">подготовлены и </w:t>
            </w:r>
            <w:r w:rsidRPr="00AD0124">
              <w:rPr>
                <w:lang w:val="ru-RU"/>
              </w:rPr>
              <w:lastRenderedPageBreak/>
              <w:t xml:space="preserve">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 Обучающийся свободно ориентируется в представленных им проектах процессуальных документов, свободно отвечает на вопросы преподавателя, касающиеся данных проектов.  </w:t>
            </w:r>
          </w:p>
          <w:p w:rsidR="00064496" w:rsidRPr="00AD0124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>2. Не зачтено</w:t>
            </w:r>
          </w:p>
          <w:p w:rsidR="00064496" w:rsidRPr="00AD0124" w:rsidRDefault="00064496" w:rsidP="002131CA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AD0124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064496" w:rsidRPr="00AD0124" w:rsidRDefault="00064496" w:rsidP="002131CA">
            <w:pPr>
              <w:pStyle w:val="a5"/>
              <w:ind w:left="0" w:firstLine="0"/>
              <w:rPr>
                <w:lang w:val="ru-RU"/>
              </w:rPr>
            </w:pPr>
            <w:r w:rsidRPr="00AD0124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</w:t>
            </w:r>
            <w:r w:rsidRPr="00AD0124">
              <w:rPr>
                <w:lang w:val="ru-RU"/>
              </w:rPr>
              <w:lastRenderedPageBreak/>
              <w:t>определениями, не может ответить на контрольные вопросы. Обучающийся не ориентируется в представленных им проектах процессуальных документов, не может ответить на вопросы преподавател</w:t>
            </w:r>
            <w:r w:rsidR="00B65022" w:rsidRPr="00AD0124">
              <w:rPr>
                <w:lang w:val="ru-RU"/>
              </w:rPr>
              <w:t xml:space="preserve">я, касающиеся данных проектов. </w:t>
            </w:r>
          </w:p>
        </w:tc>
        <w:tc>
          <w:tcPr>
            <w:tcW w:w="2125" w:type="dxa"/>
            <w:shd w:val="clear" w:color="auto" w:fill="auto"/>
          </w:tcPr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lastRenderedPageBreak/>
              <w:t>Знать.</w:t>
            </w: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lastRenderedPageBreak/>
              <w:t>Уметь.</w:t>
            </w: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>Владеть.</w:t>
            </w: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064496" w:rsidRDefault="00064496" w:rsidP="00737779">
      <w:pPr>
        <w:tabs>
          <w:tab w:val="left" w:pos="1134"/>
        </w:tabs>
        <w:jc w:val="both"/>
        <w:rPr>
          <w:rFonts w:eastAsia="Calibri"/>
          <w:lang w:val="ru-RU"/>
        </w:rPr>
      </w:pPr>
    </w:p>
    <w:p w:rsidR="00064496" w:rsidRPr="004115C7" w:rsidRDefault="00064496" w:rsidP="006B2552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6B2552" w:rsidRPr="004115C7" w:rsidRDefault="006B2552" w:rsidP="006B255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</w:t>
      </w:r>
      <w:r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>
        <w:rPr>
          <w:sz w:val="28"/>
          <w:szCs w:val="28"/>
          <w:lang w:val="ru-RU"/>
        </w:rPr>
        <w:t xml:space="preserve">просы </w:t>
      </w:r>
      <w:r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6B2552" w:rsidRPr="004115C7" w:rsidRDefault="006B2552" w:rsidP="006B255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6B2552" w:rsidRPr="004115C7" w:rsidRDefault="006B2552" w:rsidP="006B2552">
      <w:pPr>
        <w:pStyle w:val="a3"/>
        <w:ind w:firstLine="720"/>
        <w:jc w:val="both"/>
        <w:rPr>
          <w:lang w:val="ru-RU"/>
        </w:rPr>
      </w:pPr>
    </w:p>
    <w:p w:rsidR="006B2552" w:rsidRPr="004115C7" w:rsidRDefault="006B2552" w:rsidP="006B2552">
      <w:pPr>
        <w:pStyle w:val="1"/>
        <w:ind w:left="0" w:firstLine="720"/>
        <w:jc w:val="center"/>
        <w:rPr>
          <w:lang w:val="ru-RU"/>
        </w:rPr>
      </w:pPr>
      <w:r>
        <w:t>I</w:t>
      </w:r>
      <w:r w:rsidRPr="004115C7">
        <w:rPr>
          <w:lang w:val="ru-RU"/>
        </w:rPr>
        <w:t>V.    УЧЕБНО-МЕТОДИЧЕСКОЕ ОБЕСПЕЧЕНИЕ</w:t>
      </w:r>
    </w:p>
    <w:p w:rsidR="006B2552" w:rsidRPr="004115C7" w:rsidRDefault="006B2552" w:rsidP="006B2552">
      <w:pPr>
        <w:pStyle w:val="a3"/>
        <w:ind w:firstLine="720"/>
        <w:jc w:val="both"/>
        <w:rPr>
          <w:lang w:val="ru-RU"/>
        </w:rPr>
      </w:pPr>
    </w:p>
    <w:p w:rsidR="006B2552" w:rsidRPr="004115C7" w:rsidRDefault="006B2552" w:rsidP="006B2552">
      <w:pPr>
        <w:pStyle w:val="1"/>
        <w:jc w:val="center"/>
        <w:rPr>
          <w:lang w:val="ru-RU"/>
        </w:rPr>
      </w:pPr>
      <w:bookmarkStart w:id="2" w:name="_Toc529538723"/>
      <w:r w:rsidRPr="007B05D1">
        <w:rPr>
          <w:lang w:val="ru-RU"/>
        </w:rPr>
        <w:t>4</w:t>
      </w:r>
      <w:r w:rsidRPr="004115C7">
        <w:rPr>
          <w:lang w:val="ru-RU"/>
        </w:rPr>
        <w:t>.1. Основная литература</w:t>
      </w:r>
      <w:bookmarkEnd w:id="2"/>
    </w:p>
    <w:p w:rsidR="006B2552" w:rsidRPr="004115C7" w:rsidRDefault="006B2552" w:rsidP="00FF0D7D">
      <w:pPr>
        <w:pStyle w:val="1"/>
        <w:ind w:left="0" w:firstLine="709"/>
        <w:contextualSpacing/>
        <w:rPr>
          <w:lang w:val="ru-RU"/>
        </w:rPr>
      </w:pPr>
    </w:p>
    <w:p w:rsidR="006B2552" w:rsidRPr="00BE52FB" w:rsidRDefault="006B2552" w:rsidP="004455CB">
      <w:pPr>
        <w:pStyle w:val="a5"/>
        <w:numPr>
          <w:ilvl w:val="0"/>
          <w:numId w:val="26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BE52FB">
        <w:rPr>
          <w:sz w:val="28"/>
          <w:szCs w:val="28"/>
          <w:lang w:val="ru-RU"/>
        </w:rPr>
        <w:t>Уголовно-процессуальное право Российской Федерации [Электронный ресурс]ъ: учебник / отв. ред. П. А. Лупинская, Л. А. Воскобитова. – 3-е изд., перераб. и доп. – М. : Норма : ИНФРА-М,2018. – 1008 с. – ISBN:</w:t>
      </w:r>
      <w:r w:rsidRPr="00BE52FB">
        <w:rPr>
          <w:sz w:val="28"/>
          <w:szCs w:val="28"/>
          <w:lang w:val="ru-RU"/>
        </w:rPr>
        <w:tab/>
        <w:t>978-5-91768-905-0.</w:t>
      </w:r>
      <w:r w:rsidRPr="00BE52FB">
        <w:rPr>
          <w:sz w:val="28"/>
          <w:szCs w:val="28"/>
          <w:lang w:val="ru-RU"/>
        </w:rPr>
        <w:tab/>
        <w:t>-</w:t>
      </w:r>
      <w:r w:rsidRPr="00BE52FB">
        <w:rPr>
          <w:sz w:val="28"/>
          <w:szCs w:val="28"/>
          <w:lang w:val="ru-RU"/>
        </w:rPr>
        <w:tab/>
        <w:t>Режим</w:t>
      </w:r>
      <w:r w:rsidRPr="00BE52FB">
        <w:rPr>
          <w:sz w:val="28"/>
          <w:szCs w:val="28"/>
          <w:lang w:val="ru-RU"/>
        </w:rPr>
        <w:tab/>
        <w:t>доступа:</w:t>
      </w:r>
    </w:p>
    <w:p w:rsidR="00BE52FB" w:rsidRDefault="00BB0294" w:rsidP="004455CB">
      <w:pPr>
        <w:suppressAutoHyphens/>
        <w:contextualSpacing/>
        <w:jc w:val="both"/>
        <w:rPr>
          <w:sz w:val="28"/>
          <w:szCs w:val="28"/>
          <w:lang w:val="ru-RU"/>
        </w:rPr>
      </w:pPr>
      <w:hyperlink r:id="rId10" w:history="1">
        <w:r w:rsidR="00BE52FB" w:rsidRPr="0099266B">
          <w:rPr>
            <w:rStyle w:val="ae"/>
            <w:sz w:val="28"/>
            <w:szCs w:val="28"/>
            <w:lang w:val="ru-RU"/>
          </w:rPr>
          <w:t>http://znanium.com/catalog/product/953333</w:t>
        </w:r>
      </w:hyperlink>
      <w:r w:rsidR="006B2552" w:rsidRPr="0046413D">
        <w:rPr>
          <w:sz w:val="28"/>
          <w:szCs w:val="28"/>
          <w:lang w:val="ru-RU"/>
        </w:rPr>
        <w:t>.</w:t>
      </w:r>
    </w:p>
    <w:p w:rsidR="006B2552" w:rsidRPr="00BE52FB" w:rsidRDefault="006B2552" w:rsidP="00FF0D7D">
      <w:pPr>
        <w:pStyle w:val="a5"/>
        <w:numPr>
          <w:ilvl w:val="0"/>
          <w:numId w:val="26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BE52FB">
        <w:rPr>
          <w:sz w:val="28"/>
          <w:szCs w:val="28"/>
          <w:lang w:val="ru-RU"/>
        </w:rPr>
        <w:t xml:space="preserve">Быков, В. М. Сторона обвинения в уголовном процессе России [Электронный ресурс] : монография / В. М. Быков. — М. : Издательство Юрайт, 2018. — 172 с. — (Серия : Актуальные монографии). — ISBN 978-5-534-04829-2. — Режим доступа : </w:t>
      </w:r>
      <w:hyperlink r:id="rId11" w:history="1">
        <w:r w:rsidRPr="00BE52FB">
          <w:rPr>
            <w:color w:val="0563C1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BE52FB">
        <w:rPr>
          <w:sz w:val="28"/>
          <w:szCs w:val="28"/>
          <w:lang w:val="ru-RU"/>
        </w:rPr>
        <w:t>.</w:t>
      </w:r>
    </w:p>
    <w:p w:rsidR="006B2552" w:rsidRPr="004115C7" w:rsidRDefault="006B2552" w:rsidP="006B2552">
      <w:pPr>
        <w:pStyle w:val="a3"/>
        <w:ind w:firstLine="720"/>
        <w:jc w:val="both"/>
        <w:rPr>
          <w:lang w:val="ru-RU"/>
        </w:rPr>
      </w:pPr>
    </w:p>
    <w:p w:rsidR="006B2552" w:rsidRDefault="006B2552" w:rsidP="006B2552">
      <w:pPr>
        <w:pStyle w:val="a3"/>
        <w:ind w:firstLine="720"/>
        <w:jc w:val="center"/>
        <w:rPr>
          <w:b/>
          <w:lang w:val="ru-RU"/>
        </w:rPr>
      </w:pPr>
      <w:bookmarkStart w:id="3" w:name="_Toc529538724"/>
      <w:r w:rsidRPr="007B05D1">
        <w:rPr>
          <w:b/>
          <w:lang w:val="ru-RU"/>
        </w:rPr>
        <w:t>4</w:t>
      </w:r>
      <w:r w:rsidRPr="004115C7">
        <w:rPr>
          <w:b/>
          <w:lang w:val="ru-RU"/>
        </w:rPr>
        <w:t>.2. Дополнительная литература</w:t>
      </w:r>
      <w:bookmarkEnd w:id="3"/>
    </w:p>
    <w:p w:rsidR="007E4FE9" w:rsidRPr="004115C7" w:rsidRDefault="007E4FE9" w:rsidP="00BE52FB">
      <w:pPr>
        <w:pStyle w:val="a3"/>
        <w:contextualSpacing/>
        <w:jc w:val="both"/>
        <w:rPr>
          <w:b/>
          <w:lang w:val="ru-RU"/>
        </w:rPr>
      </w:pPr>
    </w:p>
    <w:p w:rsidR="007E4FE9" w:rsidRPr="00BE52FB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val="ru-RU" w:eastAsia="ru-RU"/>
        </w:rPr>
      </w:pPr>
      <w:r w:rsidRPr="007E4FE9">
        <w:rPr>
          <w:sz w:val="28"/>
          <w:szCs w:val="28"/>
          <w:lang w:val="ru-RU" w:eastAsia="ru-RU"/>
        </w:rPr>
        <w:t xml:space="preserve">Винокуров А.Ю. Требование прокурора о проведении проверки // Законность. </w:t>
      </w:r>
      <w:r w:rsidRPr="00BE52FB">
        <w:rPr>
          <w:sz w:val="28"/>
          <w:szCs w:val="28"/>
          <w:lang w:val="ru-RU" w:eastAsia="ru-RU"/>
        </w:rPr>
        <w:t>2012. № 2. С. 19–22.</w:t>
      </w:r>
    </w:p>
    <w:p w:rsidR="007E4FE9" w:rsidRPr="00EA094D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7E4FE9">
        <w:rPr>
          <w:sz w:val="28"/>
          <w:szCs w:val="28"/>
          <w:lang w:val="ru-RU"/>
        </w:rPr>
        <w:t xml:space="preserve">Гальченко А. </w:t>
      </w:r>
      <w:r w:rsidRPr="007E4FE9">
        <w:rPr>
          <w:rStyle w:val="af4"/>
          <w:b w:val="0"/>
          <w:sz w:val="28"/>
          <w:szCs w:val="28"/>
          <w:lang w:val="ru-RU"/>
        </w:rPr>
        <w:t>Возбуждение прокурором дел об административных правонарушениях</w:t>
      </w:r>
      <w:r w:rsidRPr="007E4FE9">
        <w:rPr>
          <w:rStyle w:val="af4"/>
          <w:sz w:val="28"/>
          <w:szCs w:val="28"/>
          <w:lang w:val="ru-RU"/>
        </w:rPr>
        <w:t xml:space="preserve"> //</w:t>
      </w:r>
      <w:r w:rsidRPr="007E4FE9">
        <w:rPr>
          <w:sz w:val="28"/>
          <w:szCs w:val="28"/>
          <w:lang w:val="ru-RU" w:eastAsia="ru-RU"/>
        </w:rPr>
        <w:t xml:space="preserve"> Законность. </w:t>
      </w:r>
      <w:r w:rsidRPr="00EA094D">
        <w:rPr>
          <w:sz w:val="28"/>
          <w:szCs w:val="28"/>
          <w:lang w:eastAsia="ru-RU"/>
        </w:rPr>
        <w:t>2014. № 2</w:t>
      </w:r>
    </w:p>
    <w:p w:rsidR="007E4FE9" w:rsidRPr="00AB0D42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val="ru-RU" w:eastAsia="ru-RU"/>
        </w:rPr>
      </w:pPr>
      <w:r w:rsidRPr="007E4FE9">
        <w:rPr>
          <w:sz w:val="28"/>
          <w:szCs w:val="28"/>
          <w:lang w:val="ru-RU" w:eastAsia="ru-RU"/>
        </w:rPr>
        <w:t xml:space="preserve">Горюнов В.В. Дознание по правилам следствия // Законность. </w:t>
      </w:r>
      <w:r w:rsidRPr="00AB0D42">
        <w:rPr>
          <w:sz w:val="28"/>
          <w:szCs w:val="28"/>
          <w:lang w:val="ru-RU" w:eastAsia="ru-RU"/>
        </w:rPr>
        <w:t>2012. № 6. С. 17—19.</w:t>
      </w:r>
    </w:p>
    <w:p w:rsidR="007E4FE9" w:rsidRPr="00AB0D42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val="ru-RU" w:eastAsia="ru-RU"/>
        </w:rPr>
      </w:pPr>
      <w:r w:rsidRPr="007E4FE9">
        <w:rPr>
          <w:sz w:val="28"/>
          <w:szCs w:val="28"/>
          <w:lang w:val="ru-RU" w:eastAsia="ru-RU"/>
        </w:rPr>
        <w:t xml:space="preserve">Дупак О.В. Базовая прокуратура как одна из эффективных форм повышения квалификации прокурорских работников // Законность. </w:t>
      </w:r>
      <w:r w:rsidRPr="00AB0D42">
        <w:rPr>
          <w:sz w:val="28"/>
          <w:szCs w:val="28"/>
          <w:lang w:val="ru-RU" w:eastAsia="ru-RU"/>
        </w:rPr>
        <w:t>2012. № 5. С. 8—11.</w:t>
      </w:r>
    </w:p>
    <w:p w:rsidR="007E4FE9" w:rsidRPr="00EA094D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7E4FE9">
        <w:rPr>
          <w:sz w:val="28"/>
          <w:szCs w:val="28"/>
          <w:lang w:val="ru-RU" w:eastAsia="ru-RU"/>
        </w:rPr>
        <w:lastRenderedPageBreak/>
        <w:t xml:space="preserve">Ергашев Е.Р. Принципы правового института надзора за исполнением законодательства при исполнении мер принудительного характера, назначаемых судом // Российский судья. </w:t>
      </w:r>
      <w:r w:rsidRPr="00EA094D">
        <w:rPr>
          <w:sz w:val="28"/>
          <w:szCs w:val="28"/>
          <w:lang w:eastAsia="ru-RU"/>
        </w:rPr>
        <w:t>2007.№12.</w:t>
      </w:r>
    </w:p>
    <w:p w:rsidR="007E4FE9" w:rsidRPr="00EA094D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bookmarkStart w:id="4" w:name="_GoBack"/>
      <w:bookmarkEnd w:id="4"/>
      <w:r w:rsidRPr="007E4FE9">
        <w:rPr>
          <w:sz w:val="28"/>
          <w:szCs w:val="28"/>
          <w:lang w:val="ru-RU"/>
        </w:rPr>
        <w:t xml:space="preserve">Ерпылев В. </w:t>
      </w:r>
      <w:r w:rsidRPr="007E4FE9">
        <w:rPr>
          <w:rStyle w:val="af4"/>
          <w:b w:val="0"/>
          <w:sz w:val="28"/>
          <w:szCs w:val="28"/>
          <w:lang w:val="ru-RU"/>
        </w:rPr>
        <w:t>Использование органами прокуратуры права законодательной инициативы</w:t>
      </w:r>
      <w:r w:rsidRPr="007E4FE9">
        <w:rPr>
          <w:rStyle w:val="af4"/>
          <w:sz w:val="28"/>
          <w:szCs w:val="28"/>
          <w:lang w:val="ru-RU"/>
        </w:rPr>
        <w:t xml:space="preserve">// </w:t>
      </w:r>
      <w:r w:rsidRPr="007E4FE9">
        <w:rPr>
          <w:sz w:val="28"/>
          <w:szCs w:val="28"/>
          <w:lang w:val="ru-RU" w:eastAsia="ru-RU"/>
        </w:rPr>
        <w:t xml:space="preserve">Законность. </w:t>
      </w:r>
      <w:r w:rsidRPr="00EA094D">
        <w:rPr>
          <w:sz w:val="28"/>
          <w:szCs w:val="28"/>
          <w:lang w:eastAsia="ru-RU"/>
        </w:rPr>
        <w:t>2014. № 1.</w:t>
      </w:r>
    </w:p>
    <w:p w:rsidR="007E4FE9" w:rsidRPr="00EA094D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7E4FE9">
        <w:rPr>
          <w:sz w:val="28"/>
          <w:szCs w:val="28"/>
          <w:lang w:val="ru-RU" w:eastAsia="ru-RU"/>
        </w:rPr>
        <w:t xml:space="preserve">Зайцев С.П. Актуальные проблемы защиты прав граждан в уголовном судопроизводстве // Законность. </w:t>
      </w:r>
      <w:r w:rsidRPr="00EA094D">
        <w:rPr>
          <w:sz w:val="28"/>
          <w:szCs w:val="28"/>
          <w:lang w:eastAsia="ru-RU"/>
        </w:rPr>
        <w:t>2012. № 8. С. 3—6.</w:t>
      </w:r>
    </w:p>
    <w:p w:rsidR="007E4FE9" w:rsidRPr="00EA094D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7E4FE9">
        <w:rPr>
          <w:sz w:val="28"/>
          <w:szCs w:val="28"/>
          <w:lang w:val="ru-RU" w:eastAsia="ru-RU"/>
        </w:rPr>
        <w:t xml:space="preserve">Залюкова Г.И. Участие прокурора в пересмотре судебных актов в гражданском процессе // Законность. </w:t>
      </w:r>
      <w:r w:rsidRPr="00EA094D">
        <w:rPr>
          <w:sz w:val="28"/>
          <w:szCs w:val="28"/>
          <w:lang w:eastAsia="ru-RU"/>
        </w:rPr>
        <w:t>2012. № 6. С. 22—24.</w:t>
      </w:r>
    </w:p>
    <w:p w:rsidR="006B2552" w:rsidRPr="004115C7" w:rsidRDefault="006B2552" w:rsidP="00FF0D7D">
      <w:pPr>
        <w:pStyle w:val="a3"/>
        <w:ind w:firstLine="709"/>
        <w:contextualSpacing/>
        <w:jc w:val="both"/>
        <w:rPr>
          <w:lang w:val="ru-RU"/>
        </w:rPr>
      </w:pPr>
    </w:p>
    <w:p w:rsidR="005C65E0" w:rsidRDefault="005C65E0" w:rsidP="00A11B8D">
      <w:pPr>
        <w:pStyle w:val="1"/>
        <w:ind w:left="0"/>
        <w:contextualSpacing/>
        <w:rPr>
          <w:lang w:val="ru-RU"/>
        </w:rPr>
      </w:pPr>
      <w:bookmarkStart w:id="5" w:name="_Toc529538725"/>
    </w:p>
    <w:p w:rsidR="006B2552" w:rsidRPr="004115C7" w:rsidRDefault="006B2552" w:rsidP="000D3BE9">
      <w:pPr>
        <w:pStyle w:val="1"/>
        <w:jc w:val="center"/>
        <w:rPr>
          <w:lang w:val="ru-RU"/>
        </w:rPr>
      </w:pPr>
      <w:r w:rsidRPr="0020408D">
        <w:rPr>
          <w:lang w:val="ru-RU"/>
        </w:rPr>
        <w:t>4</w:t>
      </w:r>
      <w:r w:rsidRPr="004115C7">
        <w:rPr>
          <w:lang w:val="ru-RU"/>
        </w:rPr>
        <w:t>.3. Нормативные акты и судебная практика</w:t>
      </w:r>
      <w:bookmarkEnd w:id="5"/>
    </w:p>
    <w:p w:rsidR="005C65E0" w:rsidRPr="00A11B8D" w:rsidRDefault="005C65E0" w:rsidP="00FF0D7D">
      <w:pPr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 xml:space="preserve">Федеральный закон от 17.01.1992 </w:t>
      </w:r>
      <w:r w:rsidRPr="00EA094D">
        <w:rPr>
          <w:sz w:val="28"/>
          <w:szCs w:val="28"/>
        </w:rPr>
        <w:t>N</w:t>
      </w:r>
      <w:r w:rsidRPr="005C65E0">
        <w:rPr>
          <w:sz w:val="28"/>
          <w:szCs w:val="28"/>
          <w:lang w:val="ru-RU"/>
        </w:rPr>
        <w:t xml:space="preserve"> 2202-1 "О прокуратуре Российской Федерации".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 xml:space="preserve">Приказ </w:t>
      </w:r>
      <w:r w:rsidRPr="005C65E0">
        <w:rPr>
          <w:bCs/>
          <w:sz w:val="28"/>
          <w:szCs w:val="28"/>
          <w:lang w:val="ru-RU"/>
        </w:rPr>
        <w:t xml:space="preserve">Генерального прокурора Российской Федерации </w:t>
      </w:r>
      <w:r w:rsidRPr="005C65E0">
        <w:rPr>
          <w:sz w:val="28"/>
          <w:szCs w:val="28"/>
          <w:lang w:val="ru-RU"/>
        </w:rPr>
        <w:t xml:space="preserve">от 29.12.2011 </w:t>
      </w:r>
      <w:r w:rsidRPr="00EA094D">
        <w:rPr>
          <w:sz w:val="28"/>
          <w:szCs w:val="28"/>
        </w:rPr>
        <w:t>N</w:t>
      </w:r>
      <w:r w:rsidRPr="005C65E0">
        <w:rPr>
          <w:sz w:val="28"/>
          <w:szCs w:val="28"/>
          <w:lang w:val="ru-RU"/>
        </w:rPr>
        <w:t xml:space="preserve"> 450 (ред. от 09.03.2017) "О введении в действие Инструкции по делопроизводству в органах и учреждениях прокуратуры Российской Федерации".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 w:rsidRPr="005C65E0">
        <w:rPr>
          <w:bCs/>
          <w:sz w:val="28"/>
          <w:szCs w:val="28"/>
          <w:lang w:val="ru-RU"/>
        </w:rPr>
        <w:t xml:space="preserve">Приказ Генерального прокурора Российской Федерации №373 от </w:t>
      </w:r>
      <w:r w:rsidRPr="005C65E0">
        <w:rPr>
          <w:sz w:val="28"/>
          <w:szCs w:val="28"/>
          <w:lang w:val="ru-RU"/>
        </w:rPr>
        <w:t>01.11.2011 № 373</w:t>
      </w:r>
      <w:r w:rsidRPr="005C65E0">
        <w:rPr>
          <w:bCs/>
          <w:sz w:val="28"/>
          <w:szCs w:val="28"/>
          <w:lang w:val="ru-RU"/>
        </w:rPr>
        <w:t>"О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прокурора".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 w:rsidRPr="005C65E0">
        <w:rPr>
          <w:bCs/>
          <w:sz w:val="28"/>
          <w:szCs w:val="28"/>
          <w:lang w:val="ru-RU"/>
        </w:rPr>
        <w:t>Приказ Генерального прокурора Российской Федерации от 16.07.2010 № 284 «О порядке представления специальных донесений и иной обязательной информации».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 w:rsidRPr="005C65E0">
        <w:rPr>
          <w:bCs/>
          <w:sz w:val="28"/>
          <w:szCs w:val="28"/>
          <w:lang w:val="ru-RU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 w:rsidRPr="005C65E0">
        <w:rPr>
          <w:bCs/>
          <w:sz w:val="28"/>
          <w:szCs w:val="28"/>
          <w:lang w:val="ru-RU"/>
        </w:rPr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12.03.2008 № 39 «Об организации деятельности прокуратур городов с районным делением».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26.04.2012 № 181 «Об обеспечении участия прокуроров в гражданском процессе».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lastRenderedPageBreak/>
        <w:t>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25.12.2012 № 465 «Об участии прокуроров в судебных стадиях уголовного судопроизводства».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25.05.2012 № 223 «Об обеспечении участия прокуроров в арбитражном процессе».</w:t>
      </w:r>
    </w:p>
    <w:p w:rsidR="005C65E0" w:rsidRPr="00EA094D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5C65E0">
        <w:rPr>
          <w:sz w:val="28"/>
          <w:szCs w:val="28"/>
          <w:lang w:val="ru-RU"/>
        </w:rPr>
        <w:t xml:space="preserve">Приказ Генерального прокурора РФ от 09.02.2012 № 39 «Об организации надзора за деятельностью </w:t>
      </w:r>
      <w:r w:rsidRPr="00EA094D">
        <w:rPr>
          <w:sz w:val="28"/>
          <w:szCs w:val="28"/>
        </w:rPr>
        <w:t>Следственного комитета Российской Федерации вне уголовно-процессуальной формы».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02.06.2011 № 162 «Об организации прокурорского надзора за процессуальной деятельностью органов предварительного следствия».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bookmarkStart w:id="6" w:name="102"/>
      <w:bookmarkEnd w:id="6"/>
      <w:r w:rsidRPr="005C65E0">
        <w:rPr>
          <w:sz w:val="28"/>
          <w:szCs w:val="28"/>
          <w:lang w:val="ru-RU"/>
        </w:rPr>
        <w:t>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самоуправления».</w:t>
      </w:r>
    </w:p>
    <w:p w:rsidR="005C65E0" w:rsidRPr="005C65E0" w:rsidRDefault="005C65E0" w:rsidP="005C65E0">
      <w:pPr>
        <w:ind w:right="-1"/>
        <w:rPr>
          <w:sz w:val="28"/>
          <w:szCs w:val="28"/>
          <w:lang w:val="ru-RU"/>
        </w:rPr>
      </w:pPr>
    </w:p>
    <w:p w:rsidR="006B2552" w:rsidRPr="004115C7" w:rsidRDefault="006B2552" w:rsidP="006B2552">
      <w:pPr>
        <w:pStyle w:val="a3"/>
        <w:ind w:firstLine="720"/>
        <w:jc w:val="both"/>
        <w:rPr>
          <w:lang w:val="ru-RU"/>
        </w:rPr>
      </w:pPr>
    </w:p>
    <w:p w:rsidR="006B2552" w:rsidRPr="004115C7" w:rsidRDefault="006B2552" w:rsidP="00FF2940">
      <w:pPr>
        <w:pStyle w:val="1"/>
        <w:jc w:val="center"/>
        <w:rPr>
          <w:lang w:val="ru-RU"/>
        </w:rPr>
      </w:pPr>
      <w:bookmarkStart w:id="7" w:name="_Toc529538726"/>
    </w:p>
    <w:p w:rsidR="006B2552" w:rsidRPr="004115C7" w:rsidRDefault="006B2552" w:rsidP="00FF2940">
      <w:pPr>
        <w:pStyle w:val="1"/>
        <w:jc w:val="center"/>
        <w:rPr>
          <w:lang w:val="ru-RU"/>
        </w:rPr>
      </w:pPr>
      <w:r>
        <w:rPr>
          <w:lang w:val="ru-RU"/>
        </w:rPr>
        <w:t>V</w:t>
      </w:r>
      <w:r w:rsidRPr="004115C7">
        <w:rPr>
          <w:lang w:val="ru-RU"/>
        </w:rPr>
        <w:t xml:space="preserve">. Перечень ресурсов информационно-телекоммуникационной сети «Интернет», необходимых для освоения </w:t>
      </w:r>
      <w:bookmarkEnd w:id="7"/>
      <w:r w:rsidR="00FF2940">
        <w:rPr>
          <w:lang w:val="ru-RU"/>
        </w:rPr>
        <w:t>производственной практики</w:t>
      </w:r>
    </w:p>
    <w:p w:rsidR="006B2552" w:rsidRPr="000C6CC5" w:rsidRDefault="006B2552" w:rsidP="006B2552">
      <w:pPr>
        <w:pStyle w:val="a3"/>
        <w:ind w:firstLine="720"/>
        <w:jc w:val="both"/>
        <w:rPr>
          <w:sz w:val="21"/>
          <w:lang w:val="ru-RU"/>
        </w:rPr>
      </w:pPr>
    </w:p>
    <w:p w:rsidR="006C6635" w:rsidRPr="007537F3" w:rsidRDefault="006B2552" w:rsidP="007537F3">
      <w:pPr>
        <w:pStyle w:val="a5"/>
        <w:numPr>
          <w:ilvl w:val="0"/>
          <w:numId w:val="29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7537F3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2">
        <w:r w:rsidRPr="007537F3">
          <w:rPr>
            <w:sz w:val="28"/>
            <w:szCs w:val="28"/>
            <w:lang w:val="ru-RU"/>
          </w:rPr>
          <w:t xml:space="preserve"> http://genproc.gov.ru/</w:t>
        </w:r>
      </w:hyperlink>
      <w:r w:rsidRPr="007537F3">
        <w:rPr>
          <w:sz w:val="28"/>
          <w:szCs w:val="28"/>
          <w:lang w:val="ru-RU"/>
        </w:rPr>
        <w:t>.</w:t>
      </w:r>
    </w:p>
    <w:p w:rsidR="006C6635" w:rsidRPr="007537F3" w:rsidRDefault="006C6635" w:rsidP="007537F3">
      <w:pPr>
        <w:pStyle w:val="a5"/>
        <w:numPr>
          <w:ilvl w:val="0"/>
          <w:numId w:val="29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7537F3">
        <w:rPr>
          <w:sz w:val="28"/>
          <w:szCs w:val="28"/>
          <w:lang w:val="ru-RU"/>
        </w:rPr>
        <w:t xml:space="preserve">Сайт прокуратуры Оренбургской области: </w:t>
      </w:r>
      <w:r w:rsidRPr="007537F3">
        <w:rPr>
          <w:sz w:val="28"/>
          <w:szCs w:val="28"/>
          <w:u w:val="single"/>
        </w:rPr>
        <w:t>http</w:t>
      </w:r>
      <w:r w:rsidRPr="007537F3">
        <w:rPr>
          <w:sz w:val="28"/>
          <w:szCs w:val="28"/>
          <w:u w:val="single"/>
          <w:lang w:val="ru-RU"/>
        </w:rPr>
        <w:t>://</w:t>
      </w:r>
      <w:r w:rsidRPr="007537F3">
        <w:rPr>
          <w:sz w:val="28"/>
          <w:szCs w:val="28"/>
          <w:u w:val="single"/>
        </w:rPr>
        <w:t>www</w:t>
      </w:r>
      <w:r w:rsidRPr="007537F3">
        <w:rPr>
          <w:sz w:val="28"/>
          <w:szCs w:val="28"/>
          <w:u w:val="single"/>
          <w:lang w:val="ru-RU"/>
        </w:rPr>
        <w:t>.</w:t>
      </w:r>
      <w:r w:rsidRPr="007537F3">
        <w:rPr>
          <w:sz w:val="28"/>
          <w:szCs w:val="28"/>
          <w:u w:val="single"/>
        </w:rPr>
        <w:t>orenprok</w:t>
      </w:r>
      <w:r w:rsidRPr="007537F3">
        <w:rPr>
          <w:sz w:val="28"/>
          <w:szCs w:val="28"/>
          <w:u w:val="single"/>
          <w:lang w:val="ru-RU"/>
        </w:rPr>
        <w:t>.</w:t>
      </w:r>
      <w:r w:rsidRPr="007537F3">
        <w:rPr>
          <w:sz w:val="28"/>
          <w:szCs w:val="28"/>
          <w:u w:val="single"/>
        </w:rPr>
        <w:t>ru</w:t>
      </w:r>
      <w:r w:rsidRPr="007537F3">
        <w:rPr>
          <w:sz w:val="28"/>
          <w:szCs w:val="28"/>
          <w:u w:val="single"/>
          <w:lang w:val="ru-RU"/>
        </w:rPr>
        <w:t>/</w:t>
      </w:r>
    </w:p>
    <w:p w:rsidR="006C6635" w:rsidRPr="007537F3" w:rsidRDefault="006B2552" w:rsidP="007537F3">
      <w:pPr>
        <w:pStyle w:val="a5"/>
        <w:numPr>
          <w:ilvl w:val="0"/>
          <w:numId w:val="29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7537F3">
        <w:rPr>
          <w:sz w:val="28"/>
          <w:szCs w:val="28"/>
          <w:lang w:val="ru-RU"/>
        </w:rPr>
        <w:t xml:space="preserve">Электронная библиотека Московского государственного юридического университета имени О.Е. Кутафина (МГЮА) </w:t>
      </w:r>
      <w:hyperlink r:id="rId13" w:history="1">
        <w:r w:rsidR="006C6635" w:rsidRPr="007537F3">
          <w:rPr>
            <w:rStyle w:val="ae"/>
            <w:color w:val="auto"/>
            <w:sz w:val="28"/>
            <w:szCs w:val="28"/>
            <w:lang w:val="ru-RU"/>
          </w:rPr>
          <w:t>https://msal.ru/content/ob-universitete/struktura/library/elektronnaya-biblioteka/?hash=tab3188</w:t>
        </w:r>
      </w:hyperlink>
      <w:r w:rsidRPr="007537F3">
        <w:rPr>
          <w:sz w:val="28"/>
          <w:szCs w:val="28"/>
          <w:lang w:val="ru-RU"/>
        </w:rPr>
        <w:t>.</w:t>
      </w:r>
    </w:p>
    <w:p w:rsidR="006C6635" w:rsidRPr="007537F3" w:rsidRDefault="000C6CC5" w:rsidP="007537F3">
      <w:pPr>
        <w:pStyle w:val="a5"/>
        <w:numPr>
          <w:ilvl w:val="0"/>
          <w:numId w:val="29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7537F3">
        <w:rPr>
          <w:sz w:val="28"/>
          <w:szCs w:val="28"/>
          <w:lang w:val="ru-RU"/>
        </w:rPr>
        <w:t xml:space="preserve">Сайт "Консультант Плюс" (интернет версия) </w:t>
      </w:r>
      <w:hyperlink r:id="rId14" w:history="1">
        <w:r w:rsidR="006C6635" w:rsidRPr="007537F3">
          <w:rPr>
            <w:rStyle w:val="ae"/>
            <w:color w:val="auto"/>
            <w:sz w:val="28"/>
            <w:szCs w:val="28"/>
          </w:rPr>
          <w:t>http</w:t>
        </w:r>
        <w:r w:rsidR="006C6635" w:rsidRPr="007537F3">
          <w:rPr>
            <w:rStyle w:val="ae"/>
            <w:color w:val="auto"/>
            <w:sz w:val="28"/>
            <w:szCs w:val="28"/>
            <w:lang w:val="ru-RU"/>
          </w:rPr>
          <w:t>://</w:t>
        </w:r>
        <w:r w:rsidR="006C6635" w:rsidRPr="007537F3">
          <w:rPr>
            <w:rStyle w:val="ae"/>
            <w:color w:val="auto"/>
            <w:sz w:val="28"/>
            <w:szCs w:val="28"/>
          </w:rPr>
          <w:t>www</w:t>
        </w:r>
        <w:r w:rsidR="006C6635" w:rsidRPr="007537F3">
          <w:rPr>
            <w:rStyle w:val="ae"/>
            <w:color w:val="auto"/>
            <w:sz w:val="28"/>
            <w:szCs w:val="28"/>
            <w:lang w:val="ru-RU"/>
          </w:rPr>
          <w:t>.</w:t>
        </w:r>
        <w:r w:rsidR="006C6635" w:rsidRPr="007537F3">
          <w:rPr>
            <w:rStyle w:val="ae"/>
            <w:color w:val="auto"/>
            <w:sz w:val="28"/>
            <w:szCs w:val="28"/>
          </w:rPr>
          <w:t>consultant</w:t>
        </w:r>
        <w:r w:rsidR="006C6635" w:rsidRPr="007537F3">
          <w:rPr>
            <w:rStyle w:val="ae"/>
            <w:color w:val="auto"/>
            <w:sz w:val="28"/>
            <w:szCs w:val="28"/>
            <w:lang w:val="ru-RU"/>
          </w:rPr>
          <w:t>.</w:t>
        </w:r>
        <w:r w:rsidR="006C6635" w:rsidRPr="007537F3">
          <w:rPr>
            <w:rStyle w:val="ae"/>
            <w:color w:val="auto"/>
            <w:sz w:val="28"/>
            <w:szCs w:val="28"/>
          </w:rPr>
          <w:t>ru</w:t>
        </w:r>
        <w:r w:rsidR="006C6635" w:rsidRPr="007537F3">
          <w:rPr>
            <w:rStyle w:val="ae"/>
            <w:color w:val="auto"/>
            <w:sz w:val="28"/>
            <w:szCs w:val="28"/>
            <w:lang w:val="ru-RU"/>
          </w:rPr>
          <w:t>/</w:t>
        </w:r>
      </w:hyperlink>
    </w:p>
    <w:p w:rsidR="006B2552" w:rsidRPr="004115C7" w:rsidRDefault="006B2552" w:rsidP="006B2552">
      <w:pPr>
        <w:ind w:firstLine="720"/>
        <w:jc w:val="both"/>
        <w:rPr>
          <w:sz w:val="28"/>
          <w:szCs w:val="28"/>
          <w:lang w:val="ru-RU"/>
        </w:rPr>
      </w:pPr>
    </w:p>
    <w:p w:rsidR="005C6C45" w:rsidRDefault="005C6C45" w:rsidP="006B2552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8" w:name="_Toc529538727"/>
      <w:r>
        <w:rPr>
          <w:b/>
          <w:bCs/>
          <w:sz w:val="28"/>
          <w:szCs w:val="28"/>
          <w:lang w:val="ru-RU"/>
        </w:rPr>
        <w:br w:type="page"/>
      </w:r>
    </w:p>
    <w:p w:rsidR="006B2552" w:rsidRPr="004C77E3" w:rsidRDefault="006B2552" w:rsidP="006B2552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r w:rsidRPr="004C77E3">
        <w:rPr>
          <w:b/>
          <w:bCs/>
          <w:sz w:val="28"/>
          <w:szCs w:val="28"/>
          <w:lang w:val="ru-RU"/>
        </w:rPr>
        <w:lastRenderedPageBreak/>
        <w:t xml:space="preserve">VI. Перечень информационных технологий, используемых при осуществлении образовательного процесса по </w:t>
      </w:r>
      <w:r w:rsidR="00577987" w:rsidRPr="004C77E3">
        <w:rPr>
          <w:b/>
          <w:bCs/>
          <w:sz w:val="28"/>
          <w:szCs w:val="28"/>
          <w:lang w:val="ru-RU"/>
        </w:rPr>
        <w:t xml:space="preserve">производственной </w:t>
      </w:r>
      <w:r w:rsidRPr="004C77E3">
        <w:rPr>
          <w:b/>
          <w:bCs/>
          <w:sz w:val="28"/>
          <w:szCs w:val="28"/>
          <w:lang w:val="ru-RU"/>
        </w:rPr>
        <w:t>практике, включая перечень программного обеспечения и информационных справочных систем</w:t>
      </w:r>
      <w:bookmarkEnd w:id="8"/>
    </w:p>
    <w:p w:rsidR="006B2552" w:rsidRPr="004C77E3" w:rsidRDefault="006B2552" w:rsidP="006B2552">
      <w:pPr>
        <w:ind w:firstLine="720"/>
        <w:jc w:val="both"/>
        <w:rPr>
          <w:sz w:val="28"/>
          <w:szCs w:val="28"/>
          <w:lang w:val="ru-RU"/>
        </w:rPr>
      </w:pPr>
    </w:p>
    <w:p w:rsidR="006B2552" w:rsidRPr="004C77E3" w:rsidRDefault="006B2552" w:rsidP="005C6C45">
      <w:pPr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Используются информационные технологии:</w:t>
      </w:r>
    </w:p>
    <w:p w:rsidR="006B2552" w:rsidRPr="004C77E3" w:rsidRDefault="006B2552" w:rsidP="005C6C45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b/>
          <w:i/>
          <w:sz w:val="28"/>
          <w:szCs w:val="28"/>
          <w:lang w:val="ru-RU"/>
        </w:rPr>
        <w:t>1.</w:t>
      </w:r>
      <w:r w:rsidRPr="004C77E3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4C77E3">
        <w:rPr>
          <w:sz w:val="28"/>
          <w:szCs w:val="28"/>
          <w:lang w:val="ru-RU"/>
        </w:rPr>
        <w:t>презентационные материалы (слайды); учебные видеозаписи, комплекты схем.</w:t>
      </w:r>
    </w:p>
    <w:p w:rsidR="006B2552" w:rsidRPr="004C77E3" w:rsidRDefault="006B2552" w:rsidP="005C6C45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b/>
          <w:i/>
          <w:sz w:val="28"/>
          <w:szCs w:val="28"/>
          <w:lang w:val="ru-RU"/>
        </w:rPr>
        <w:t>2.</w:t>
      </w:r>
      <w:r w:rsidRPr="004C77E3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4C77E3">
        <w:rPr>
          <w:sz w:val="28"/>
          <w:szCs w:val="28"/>
          <w:lang w:val="ru-RU"/>
        </w:rPr>
        <w:t>: аудио-, видео- иные демонстрационные средства; проекторы, ноутбуки, персональный компьютер, множительная техника;</w:t>
      </w:r>
    </w:p>
    <w:p w:rsidR="006B2552" w:rsidRPr="004C77E3" w:rsidRDefault="006B2552" w:rsidP="005C6C45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b/>
          <w:i/>
          <w:sz w:val="28"/>
          <w:szCs w:val="28"/>
          <w:lang w:val="ru-RU"/>
        </w:rPr>
        <w:t>3.</w:t>
      </w:r>
      <w:r w:rsidRPr="004C77E3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4C77E3">
        <w:rPr>
          <w:sz w:val="28"/>
          <w:szCs w:val="28"/>
          <w:lang w:val="ru-RU"/>
        </w:rPr>
        <w:t>: учебники; словари; периодические издания.</w:t>
      </w:r>
    </w:p>
    <w:p w:rsidR="006B2552" w:rsidRPr="004C77E3" w:rsidRDefault="006B2552" w:rsidP="005C6C45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4C77E3">
        <w:rPr>
          <w:b/>
          <w:i/>
          <w:sz w:val="28"/>
          <w:szCs w:val="28"/>
          <w:lang w:val="ru-RU"/>
        </w:rPr>
        <w:t>4.Программное обеспечение и информационно-справочные системы:</w:t>
      </w:r>
    </w:p>
    <w:p w:rsidR="006B2552" w:rsidRPr="004C77E3" w:rsidRDefault="006B2552" w:rsidP="005C6C4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Редактор MS WORD;</w:t>
      </w:r>
    </w:p>
    <w:p w:rsidR="006B2552" w:rsidRPr="004C77E3" w:rsidRDefault="006B2552" w:rsidP="005C6C4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Информационно-правовая система «Гарант»</w:t>
      </w:r>
    </w:p>
    <w:p w:rsidR="006B2552" w:rsidRPr="004C77E3" w:rsidRDefault="006B2552" w:rsidP="005C6C4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Программа для создания презентаций Power Point.</w:t>
      </w:r>
    </w:p>
    <w:p w:rsidR="006B2552" w:rsidRPr="004C77E3" w:rsidRDefault="006B2552" w:rsidP="005C6C45">
      <w:pPr>
        <w:tabs>
          <w:tab w:val="left" w:pos="993"/>
        </w:tabs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4C77E3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6B2552" w:rsidRPr="004C77E3" w:rsidRDefault="006B2552" w:rsidP="005C6C45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 IPRbooks, к электронной информационно-образовательной среде Института. </w:t>
      </w:r>
    </w:p>
    <w:p w:rsidR="006B2552" w:rsidRPr="004C77E3" w:rsidRDefault="006B2552" w:rsidP="005C6C45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6B2552" w:rsidRPr="004C77E3" w:rsidRDefault="006B2552" w:rsidP="005C6C45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6B2552" w:rsidRPr="004C77E3" w:rsidRDefault="006B2552" w:rsidP="005C6C4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6B2552" w:rsidRPr="004C77E3" w:rsidRDefault="006B2552" w:rsidP="005C6C4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E03F16">
        <w:rPr>
          <w:sz w:val="28"/>
          <w:szCs w:val="28"/>
          <w:lang w:val="ru-RU"/>
        </w:rPr>
        <w:t>бакалавриата</w:t>
      </w:r>
      <w:r w:rsidRPr="004C77E3">
        <w:rPr>
          <w:sz w:val="28"/>
          <w:szCs w:val="28"/>
          <w:lang w:val="ru-RU"/>
        </w:rPr>
        <w:t>;</w:t>
      </w:r>
    </w:p>
    <w:p w:rsidR="006B2552" w:rsidRPr="004C77E3" w:rsidRDefault="006B2552" w:rsidP="005C6C4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2552" w:rsidRPr="004C77E3" w:rsidRDefault="006B2552" w:rsidP="005C6C4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2552" w:rsidRPr="004C77E3" w:rsidRDefault="006B2552" w:rsidP="005C6C4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lastRenderedPageBreak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6B2552" w:rsidRPr="00595226" w:rsidRDefault="006B2552" w:rsidP="006B2552">
      <w:pPr>
        <w:ind w:firstLine="720"/>
        <w:jc w:val="both"/>
        <w:rPr>
          <w:b/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6B2552" w:rsidRPr="00595226" w:rsidRDefault="006B2552" w:rsidP="006B2552">
      <w:pPr>
        <w:ind w:firstLine="720"/>
        <w:jc w:val="both"/>
        <w:rPr>
          <w:sz w:val="28"/>
          <w:szCs w:val="28"/>
          <w:lang w:val="ru-RU"/>
        </w:rPr>
      </w:pPr>
    </w:p>
    <w:p w:rsidR="006B2552" w:rsidRPr="004115C7" w:rsidRDefault="006B2552" w:rsidP="006B255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B2552" w:rsidRPr="0020408D" w:rsidRDefault="006B2552" w:rsidP="006B255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VI</w:t>
      </w:r>
      <w:r>
        <w:t>I</w:t>
      </w:r>
      <w:r w:rsidR="004C2C67">
        <w:rPr>
          <w:lang w:val="ru-RU"/>
        </w:rPr>
        <w:t xml:space="preserve">. </w:t>
      </w:r>
      <w:r w:rsidRPr="004115C7">
        <w:rPr>
          <w:lang w:val="ru-RU"/>
        </w:rPr>
        <w:t>МАТЕРИАЛЬНО-ТЕХНИЧЕСКОЕ ОБЕСПЕЧЕНИЕ</w:t>
      </w:r>
      <w:r w:rsidRPr="004115C7">
        <w:rPr>
          <w:lang w:val="ru-RU"/>
        </w:rPr>
        <w:tab/>
      </w:r>
      <w:r w:rsidR="003900BC">
        <w:rPr>
          <w:lang w:val="ru-RU"/>
        </w:rPr>
        <w:t xml:space="preserve">ПРОИЗВОДСТВЕННОЙ </w:t>
      </w:r>
      <w:r>
        <w:rPr>
          <w:lang w:val="ru-RU"/>
        </w:rPr>
        <w:t>ПРАКТИКИ</w:t>
      </w:r>
    </w:p>
    <w:p w:rsidR="00F80C40" w:rsidRDefault="006B2552" w:rsidP="00F12EEC">
      <w:pPr>
        <w:pStyle w:val="Default"/>
        <w:ind w:firstLine="709"/>
        <w:contextualSpacing/>
        <w:rPr>
          <w:sz w:val="28"/>
          <w:szCs w:val="28"/>
        </w:rPr>
      </w:pPr>
      <w:r w:rsidRPr="00F61893">
        <w:rPr>
          <w:sz w:val="28"/>
          <w:szCs w:val="28"/>
        </w:rPr>
        <w:t xml:space="preserve">Консультации с обучающимся перед началом </w:t>
      </w:r>
      <w:r w:rsidR="006A61F0">
        <w:rPr>
          <w:sz w:val="28"/>
          <w:szCs w:val="28"/>
        </w:rPr>
        <w:t>производственной</w:t>
      </w:r>
      <w:r w:rsidRPr="00F61893">
        <w:rPr>
          <w:sz w:val="28"/>
          <w:szCs w:val="28"/>
        </w:rPr>
        <w:t xml:space="preserve"> практики, после прохождения </w:t>
      </w:r>
      <w:r w:rsidR="006A61F0">
        <w:rPr>
          <w:sz w:val="28"/>
          <w:szCs w:val="28"/>
        </w:rPr>
        <w:t>производственной</w:t>
      </w:r>
      <w:r w:rsidRPr="00F61893">
        <w:rPr>
          <w:sz w:val="28"/>
          <w:szCs w:val="28"/>
        </w:rPr>
        <w:t xml:space="preserve"> практики, защита отчёта по </w:t>
      </w:r>
      <w:r w:rsidR="006A61F0">
        <w:rPr>
          <w:sz w:val="28"/>
          <w:szCs w:val="28"/>
        </w:rPr>
        <w:t>производственной</w:t>
      </w:r>
      <w:r w:rsidRPr="00F61893">
        <w:rPr>
          <w:sz w:val="28"/>
          <w:szCs w:val="28"/>
        </w:rPr>
        <w:t xml:space="preserve">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</w:t>
      </w:r>
      <w:r w:rsidR="002538B8">
        <w:rPr>
          <w:sz w:val="28"/>
          <w:szCs w:val="28"/>
        </w:rPr>
        <w:t>органов прокуратуры</w:t>
      </w:r>
      <w:r w:rsidRPr="00F61893">
        <w:rPr>
          <w:sz w:val="28"/>
          <w:szCs w:val="28"/>
        </w:rPr>
        <w:t xml:space="preserve">: </w:t>
      </w:r>
    </w:p>
    <w:p w:rsidR="00F80C40" w:rsidRDefault="00F80C40" w:rsidP="00F80C40">
      <w:pPr>
        <w:pStyle w:val="Default"/>
        <w:rPr>
          <w:sz w:val="28"/>
          <w:szCs w:val="28"/>
        </w:rPr>
      </w:pPr>
    </w:p>
    <w:p w:rsidR="00F80C40" w:rsidRDefault="00F80C40" w:rsidP="00F80C40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в прокуратуре Оренбургской области, прокуратурах городов и районов Оренбургской области, специализированных прокуратурах.</w:t>
      </w:r>
    </w:p>
    <w:p w:rsidR="006B2552" w:rsidRDefault="006B2552" w:rsidP="00F80C40">
      <w:pPr>
        <w:ind w:firstLine="720"/>
        <w:jc w:val="both"/>
        <w:rPr>
          <w:sz w:val="28"/>
          <w:szCs w:val="28"/>
          <w:lang w:val="ru-RU"/>
        </w:rPr>
      </w:pPr>
    </w:p>
    <w:p w:rsidR="006B2552" w:rsidRDefault="006B2552" w:rsidP="006B2552">
      <w:pPr>
        <w:suppressAutoHyphens/>
        <w:ind w:firstLine="709"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F80C40" w:rsidRDefault="00F80C40" w:rsidP="00A759FE">
      <w:pPr>
        <w:suppressAutoHyphens/>
        <w:jc w:val="center"/>
        <w:rPr>
          <w:b/>
          <w:sz w:val="32"/>
          <w:szCs w:val="32"/>
          <w:lang w:val="ru-RU"/>
        </w:rPr>
      </w:pPr>
    </w:p>
    <w:p w:rsidR="006B2552" w:rsidRPr="00A759FE" w:rsidRDefault="00751D8B" w:rsidP="00A759FE">
      <w:pPr>
        <w:suppressAutoHyphens/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VIII. </w:t>
      </w:r>
      <w:r w:rsidR="006B2552" w:rsidRPr="003743ED">
        <w:rPr>
          <w:b/>
          <w:sz w:val="32"/>
          <w:szCs w:val="32"/>
          <w:lang w:val="ru-RU"/>
        </w:rPr>
        <w:t>ПРИЛОЖЕНИЕ</w:t>
      </w:r>
    </w:p>
    <w:p w:rsidR="006B2552" w:rsidRDefault="006B2552" w:rsidP="006B2552">
      <w:pPr>
        <w:jc w:val="center"/>
        <w:rPr>
          <w:sz w:val="32"/>
          <w:szCs w:val="32"/>
          <w:lang w:val="ru-RU"/>
        </w:rPr>
      </w:pPr>
    </w:p>
    <w:p w:rsidR="006B2552" w:rsidRPr="002034AC" w:rsidRDefault="006B2552" w:rsidP="006B2552">
      <w:pPr>
        <w:jc w:val="center"/>
        <w:rPr>
          <w:bCs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52" w:rsidRPr="008E3BCA" w:rsidRDefault="006B2552" w:rsidP="006B2552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6B2552" w:rsidRPr="008E3BCA" w:rsidRDefault="006B2552" w:rsidP="006B2552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6B2552" w:rsidRPr="008E3BCA" w:rsidRDefault="006B2552" w:rsidP="006B2552">
      <w:pPr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16"/>
          <w:szCs w:val="16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6B2552" w:rsidRPr="008E3BCA" w:rsidRDefault="006B2552" w:rsidP="006B2552">
      <w:pPr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о прохождении </w:t>
      </w:r>
      <w:r w:rsidR="006123F5">
        <w:rPr>
          <w:b/>
          <w:sz w:val="28"/>
          <w:szCs w:val="28"/>
          <w:lang w:val="ru-RU"/>
        </w:rPr>
        <w:t>производственной</w:t>
      </w:r>
      <w:r w:rsidRPr="008E3BCA">
        <w:rPr>
          <w:b/>
          <w:sz w:val="28"/>
          <w:szCs w:val="28"/>
          <w:lang w:val="ru-RU"/>
        </w:rPr>
        <w:t xml:space="preserve"> практики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6B2552" w:rsidRPr="008E3BCA" w:rsidRDefault="006B2552" w:rsidP="006B2552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6B2552" w:rsidRPr="008E3BCA" w:rsidRDefault="006B2552" w:rsidP="006B2552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6B2552" w:rsidRPr="008E3BCA" w:rsidRDefault="006B2552" w:rsidP="006B2552">
      <w:pPr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both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6B2552" w:rsidRPr="008E3BCA" w:rsidRDefault="006B2552" w:rsidP="006B2552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6B2552" w:rsidRPr="008E3BCA" w:rsidRDefault="006B2552" w:rsidP="006B2552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6B2552" w:rsidRPr="008E3BCA" w:rsidRDefault="006B2552" w:rsidP="006B2552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6B2552" w:rsidRPr="008E3BCA" w:rsidRDefault="006B2552" w:rsidP="006B2552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6B2552" w:rsidRPr="008E3BCA" w:rsidRDefault="006B2552" w:rsidP="006B2552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6B2552" w:rsidRPr="008E3BCA" w:rsidRDefault="006B2552" w:rsidP="006B2552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921BCA" w:rsidRDefault="006B2552" w:rsidP="006B2552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980832" w:rsidRDefault="00980832" w:rsidP="00980832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980832" w:rsidRPr="008E4A15" w:rsidRDefault="00980832" w:rsidP="00980832"/>
    <w:p w:rsidR="00980832" w:rsidRPr="00F71F1A" w:rsidRDefault="00BB0294" w:rsidP="00980832">
      <w:pPr>
        <w:pStyle w:val="23"/>
        <w:ind w:left="0"/>
        <w:rPr>
          <w:rFonts w:eastAsiaTheme="minorEastAsia"/>
          <w:sz w:val="22"/>
          <w:szCs w:val="22"/>
        </w:rPr>
      </w:pPr>
      <w:r w:rsidRPr="00BB0294">
        <w:fldChar w:fldCharType="begin"/>
      </w:r>
      <w:r w:rsidR="00980832" w:rsidRPr="00F71F1A">
        <w:instrText xml:space="preserve"> TOC \o "1-3" \h \z \u </w:instrText>
      </w:r>
      <w:r w:rsidRPr="00BB0294">
        <w:fldChar w:fldCharType="separate"/>
      </w:r>
      <w:hyperlink w:anchor="_Toc505010838" w:history="1">
        <w:r w:rsidR="00980832" w:rsidRPr="00F71F1A">
          <w:rPr>
            <w:rStyle w:val="ae"/>
          </w:rPr>
          <w:t xml:space="preserve">Индивидуальное </w:t>
        </w:r>
        <w:r w:rsidR="00193913">
          <w:rPr>
            <w:rStyle w:val="ae"/>
          </w:rPr>
          <w:t xml:space="preserve">задание для прохождения </w:t>
        </w:r>
        <w:r w:rsidR="00980832" w:rsidRPr="00F71F1A">
          <w:rPr>
            <w:rStyle w:val="ae"/>
          </w:rPr>
          <w:t>производственной  практики</w:t>
        </w:r>
        <w:r w:rsidR="00980832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980832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80832">
          <w:rPr>
            <w:webHidden/>
          </w:rPr>
          <w:t>31</w:t>
        </w:r>
        <w:r w:rsidRPr="00F71F1A">
          <w:rPr>
            <w:webHidden/>
          </w:rPr>
          <w:fldChar w:fldCharType="end"/>
        </w:r>
      </w:hyperlink>
    </w:p>
    <w:p w:rsidR="00980832" w:rsidRPr="00F71F1A" w:rsidRDefault="00BB0294" w:rsidP="00980832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980832" w:rsidRPr="00F71F1A">
          <w:rPr>
            <w:rStyle w:val="ae"/>
          </w:rPr>
          <w:t xml:space="preserve">Рабочий график (план) </w:t>
        </w:r>
        <w:r w:rsidR="00193913">
          <w:rPr>
            <w:rStyle w:val="ae"/>
          </w:rPr>
          <w:t xml:space="preserve">проведения </w:t>
        </w:r>
        <w:r w:rsidR="00980832" w:rsidRPr="00F71F1A">
          <w:rPr>
            <w:rStyle w:val="ae"/>
          </w:rPr>
          <w:t>производственной практики</w:t>
        </w:r>
        <w:r w:rsidR="00980832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980832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80832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980832" w:rsidRDefault="00BB0294" w:rsidP="00980832">
      <w:pPr>
        <w:pStyle w:val="23"/>
        <w:ind w:left="0"/>
      </w:pPr>
      <w:hyperlink w:anchor="_Toc505010840" w:history="1">
        <w:r w:rsidR="00980832" w:rsidRPr="00F71F1A">
          <w:rPr>
            <w:rStyle w:val="ae"/>
          </w:rPr>
          <w:t>Дневник прохождения практики</w:t>
        </w:r>
        <w:r w:rsidR="00980832" w:rsidRPr="00F71F1A">
          <w:rPr>
            <w:webHidden/>
          </w:rPr>
          <w:tab/>
        </w:r>
      </w:hyperlink>
    </w:p>
    <w:p w:rsidR="00980832" w:rsidRPr="008E3BCA" w:rsidRDefault="00980832" w:rsidP="00980832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</w:t>
      </w:r>
      <w:r w:rsidR="001E550F">
        <w:rPr>
          <w:webHidden/>
          <w:lang w:val="ru-RU"/>
        </w:rPr>
        <w:t>……...</w:t>
      </w:r>
    </w:p>
    <w:p w:rsidR="00980832" w:rsidRPr="00F71F1A" w:rsidRDefault="00BB0294" w:rsidP="00980832">
      <w:pPr>
        <w:pStyle w:val="23"/>
        <w:ind w:left="0"/>
        <w:rPr>
          <w:rFonts w:eastAsiaTheme="minorEastAsia"/>
          <w:sz w:val="22"/>
          <w:szCs w:val="22"/>
        </w:rPr>
      </w:pPr>
      <w:hyperlink w:anchor="_Toc505010841" w:history="1">
        <w:r w:rsidR="00980832" w:rsidRPr="00F71F1A">
          <w:rPr>
            <w:rStyle w:val="ae"/>
          </w:rPr>
          <w:t>ОТЧЕТ</w:t>
        </w:r>
        <w:r w:rsidR="00980832" w:rsidRPr="00F71F1A">
          <w:rPr>
            <w:webHidden/>
          </w:rPr>
          <w:tab/>
        </w:r>
      </w:hyperlink>
    </w:p>
    <w:p w:rsidR="00980832" w:rsidRPr="00F71F1A" w:rsidRDefault="00BB0294" w:rsidP="00980832">
      <w:pPr>
        <w:pStyle w:val="23"/>
        <w:ind w:left="0"/>
        <w:rPr>
          <w:rFonts w:eastAsiaTheme="minorEastAsia"/>
          <w:sz w:val="22"/>
          <w:szCs w:val="22"/>
        </w:rPr>
      </w:pPr>
      <w:hyperlink w:anchor="_Toc505010842" w:history="1">
        <w:r w:rsidR="00980832" w:rsidRPr="00F71F1A">
          <w:rPr>
            <w:rStyle w:val="ae"/>
          </w:rPr>
          <w:t>ОТЗЫВ РУКОВОДИТЕЛЯ ПРАКТИКИ</w:t>
        </w:r>
        <w:r w:rsidR="00980832" w:rsidRPr="00F71F1A">
          <w:rPr>
            <w:webHidden/>
          </w:rPr>
          <w:tab/>
        </w:r>
      </w:hyperlink>
    </w:p>
    <w:p w:rsidR="006B2552" w:rsidRPr="008E3BCA" w:rsidRDefault="00BB0294" w:rsidP="00980832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6B2552" w:rsidRPr="008E3BCA" w:rsidRDefault="006B2552" w:rsidP="006B2552">
      <w:pPr>
        <w:spacing w:after="160" w:line="259" w:lineRule="auto"/>
        <w:rPr>
          <w:b/>
          <w:lang w:val="ru-RU"/>
        </w:rPr>
      </w:pPr>
    </w:p>
    <w:p w:rsidR="006B2552" w:rsidRPr="008E3BCA" w:rsidRDefault="006B2552" w:rsidP="006B2552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9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6B2552" w:rsidRPr="008E3BCA" w:rsidRDefault="006B2552" w:rsidP="006B2552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производственной  практики</w:t>
      </w:r>
      <w:bookmarkEnd w:id="9"/>
    </w:p>
    <w:p w:rsidR="006B2552" w:rsidRPr="008E3BCA" w:rsidRDefault="006B2552" w:rsidP="006B2552">
      <w:pPr>
        <w:jc w:val="center"/>
        <w:rPr>
          <w:sz w:val="28"/>
          <w:szCs w:val="28"/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6B2552" w:rsidRPr="008E3BCA" w:rsidRDefault="006B2552" w:rsidP="006B2552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6B2552" w:rsidRPr="008E3BCA" w:rsidRDefault="006B2552" w:rsidP="006B2552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jc w:val="both"/>
        <w:rPr>
          <w:lang w:val="ru-RU"/>
        </w:rPr>
      </w:pPr>
      <w:r w:rsidRPr="008E3BCA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6B2552" w:rsidRPr="008E3BCA" w:rsidRDefault="006B2552" w:rsidP="006B2552">
      <w:pPr>
        <w:jc w:val="both"/>
        <w:rPr>
          <w:lang w:val="ru-RU"/>
        </w:rPr>
      </w:pPr>
    </w:p>
    <w:p w:rsidR="006B2552" w:rsidRPr="00644C90" w:rsidRDefault="006B2552" w:rsidP="006B2552">
      <w:pPr>
        <w:pStyle w:val="af1"/>
        <w:rPr>
          <w:rFonts w:ascii="Times New Roman"/>
        </w:rPr>
      </w:pPr>
    </w:p>
    <w:p w:rsidR="006B2552" w:rsidRPr="008E3BCA" w:rsidRDefault="006B2552" w:rsidP="006B2552">
      <w:pPr>
        <w:tabs>
          <w:tab w:val="left" w:pos="709"/>
        </w:tabs>
        <w:jc w:val="both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6B2552" w:rsidRPr="008E3BCA" w:rsidRDefault="006B2552" w:rsidP="006B2552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6B2552" w:rsidRPr="008E3BCA" w:rsidRDefault="006B2552" w:rsidP="006B2552">
      <w:pPr>
        <w:spacing w:line="259" w:lineRule="auto"/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6B2552" w:rsidRPr="008E3BCA" w:rsidRDefault="006B2552" w:rsidP="006B2552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6B2552" w:rsidRPr="008E3BCA" w:rsidRDefault="006B2552" w:rsidP="006B2552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6B2552" w:rsidRPr="008E3BCA" w:rsidRDefault="006B2552" w:rsidP="006B255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0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6B2552" w:rsidRPr="008E3BCA" w:rsidRDefault="006B2552" w:rsidP="006B255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производственной практики</w:t>
      </w:r>
      <w:bookmarkEnd w:id="10"/>
    </w:p>
    <w:p w:rsidR="006B2552" w:rsidRPr="008E3BCA" w:rsidRDefault="006B2552" w:rsidP="006B2552">
      <w:pPr>
        <w:jc w:val="center"/>
        <w:rPr>
          <w:sz w:val="28"/>
          <w:szCs w:val="28"/>
          <w:lang w:val="ru-RU"/>
        </w:rPr>
      </w:pPr>
    </w:p>
    <w:p w:rsidR="006B2552" w:rsidRPr="008E3BCA" w:rsidRDefault="006B2552" w:rsidP="006B2552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Обучающийся  (ФИО)__________________________________________________________</w:t>
      </w:r>
    </w:p>
    <w:p w:rsidR="006B2552" w:rsidRPr="008E3BCA" w:rsidRDefault="006B2552" w:rsidP="006B2552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6B2552" w:rsidRPr="008E3BCA" w:rsidRDefault="006B2552" w:rsidP="006B2552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6B2552" w:rsidRPr="00A06AE7" w:rsidRDefault="006B2552" w:rsidP="006B2552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6B2552" w:rsidRPr="00A06AE7" w:rsidRDefault="006B2552" w:rsidP="006B2552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6B2552" w:rsidRPr="00A06AE7" w:rsidTr="00752A14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A06AE7" w:rsidRDefault="006B2552" w:rsidP="00752A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52F00">
              <w:rPr>
                <w:sz w:val="24"/>
                <w:szCs w:val="24"/>
              </w:rPr>
              <w:t>Период</w:t>
            </w:r>
          </w:p>
        </w:tc>
      </w:tr>
      <w:tr w:rsidR="006B2552" w:rsidRPr="00DB46A3" w:rsidTr="00752A14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A06AE7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DB46A3" w:rsidTr="00752A14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DB46A3" w:rsidTr="00752A14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DB46A3" w:rsidTr="00752A14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DB46A3" w:rsidTr="00752A14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DB46A3" w:rsidTr="00752A14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F00">
            <w:pPr>
              <w:pStyle w:val="a5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DB46A3" w:rsidTr="00752A14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F0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6B2552" w:rsidRPr="00752F00" w:rsidRDefault="006B2552" w:rsidP="00752F0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DB46A3" w:rsidTr="00752A14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F0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B2552" w:rsidRPr="008E3BCA" w:rsidRDefault="006B2552" w:rsidP="006B2552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6B2552" w:rsidRPr="008E3BCA" w:rsidRDefault="006B2552" w:rsidP="006B2552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</w:p>
    <w:p w:rsidR="006B2552" w:rsidRPr="008E3BCA" w:rsidRDefault="006B2552" w:rsidP="006B2552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6B2552" w:rsidRPr="008E3BCA" w:rsidRDefault="006B2552" w:rsidP="006B2552">
      <w:pPr>
        <w:rPr>
          <w:vertAlign w:val="superscript"/>
          <w:lang w:val="ru-RU"/>
        </w:rPr>
      </w:pP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6B2552" w:rsidRPr="008E3BCA" w:rsidRDefault="006B2552" w:rsidP="006B2552">
      <w:pPr>
        <w:rPr>
          <w:rStyle w:val="20"/>
          <w:lang w:val="ru-RU"/>
        </w:rPr>
      </w:pPr>
    </w:p>
    <w:p w:rsidR="006B2552" w:rsidRPr="00C51A09" w:rsidRDefault="006B2552" w:rsidP="006B2552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40"/>
      <w:r w:rsidRPr="00C51A09"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Дневник прохождения практики</w:t>
      </w:r>
      <w:bookmarkEnd w:id="11"/>
    </w:p>
    <w:p w:rsidR="006B2552" w:rsidRPr="008E3BCA" w:rsidRDefault="006B2552" w:rsidP="006B2552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6B2552" w:rsidRPr="008E3BCA" w:rsidRDefault="006B2552" w:rsidP="006B2552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6B2552" w:rsidRPr="008E3BCA" w:rsidRDefault="006B2552" w:rsidP="006B2552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6B2552" w:rsidRPr="00921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6B2552" w:rsidRPr="00A06AE7" w:rsidRDefault="006B2552" w:rsidP="006B2552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6B2552" w:rsidRPr="00EA77A7" w:rsidRDefault="006B2552" w:rsidP="006B2552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6B2552" w:rsidRPr="00DB46A3" w:rsidTr="00752A14">
        <w:tc>
          <w:tcPr>
            <w:tcW w:w="1560" w:type="dxa"/>
          </w:tcPr>
          <w:p w:rsidR="006B2552" w:rsidRPr="008E3BCA" w:rsidRDefault="006B2552" w:rsidP="00752A14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6B2552" w:rsidRPr="008E3BCA" w:rsidRDefault="006B2552" w:rsidP="00752A14">
            <w:pPr>
              <w:ind w:right="-1242"/>
              <w:jc w:val="center"/>
              <w:rPr>
                <w:lang w:val="ru-RU"/>
              </w:rPr>
            </w:pPr>
          </w:p>
          <w:p w:rsidR="006B2552" w:rsidRPr="00467D4A" w:rsidRDefault="006B2552" w:rsidP="00752A14">
            <w:pPr>
              <w:ind w:left="-38" w:right="-1242"/>
              <w:jc w:val="center"/>
            </w:pPr>
            <w:r w:rsidRPr="00467D4A">
              <w:t>Краткое содержание выполненных работ</w:t>
            </w:r>
          </w:p>
        </w:tc>
        <w:tc>
          <w:tcPr>
            <w:tcW w:w="2126" w:type="dxa"/>
          </w:tcPr>
          <w:p w:rsidR="006B2552" w:rsidRPr="008E3BCA" w:rsidRDefault="006B2552" w:rsidP="00752A14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6B2552" w:rsidRPr="00DB46A3" w:rsidTr="00752A14">
        <w:trPr>
          <w:trHeight w:val="9208"/>
        </w:trPr>
        <w:tc>
          <w:tcPr>
            <w:tcW w:w="1560" w:type="dxa"/>
          </w:tcPr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6B2552" w:rsidRPr="008E3BCA" w:rsidRDefault="006B2552" w:rsidP="00752A14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</w:tc>
      </w:tr>
    </w:tbl>
    <w:p w:rsidR="006B2552" w:rsidRPr="008E3BCA" w:rsidRDefault="006B2552" w:rsidP="006B2552">
      <w:pPr>
        <w:jc w:val="center"/>
        <w:rPr>
          <w:b/>
          <w:lang w:val="ru-RU"/>
        </w:rPr>
      </w:pPr>
    </w:p>
    <w:p w:rsidR="006B2552" w:rsidRPr="008E3BCA" w:rsidRDefault="006B2552" w:rsidP="006B2552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6B2552" w:rsidRPr="00921BCA" w:rsidRDefault="006B2552" w:rsidP="006B2552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6B2552" w:rsidRPr="008E3BCA" w:rsidRDefault="006B2552" w:rsidP="006B2552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br w:type="page"/>
      </w:r>
    </w:p>
    <w:p w:rsidR="006B2552" w:rsidRPr="008E3BCA" w:rsidRDefault="006B2552" w:rsidP="006B255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pStyle w:val="2"/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pStyle w:val="2"/>
        <w:rPr>
          <w:lang w:val="ru-RU"/>
        </w:rPr>
      </w:pPr>
    </w:p>
    <w:p w:rsidR="006B2552" w:rsidRPr="008E3BCA" w:rsidRDefault="006B2552" w:rsidP="006B2552">
      <w:pPr>
        <w:pStyle w:val="2"/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6B2552" w:rsidRPr="008E3BCA" w:rsidRDefault="006B2552" w:rsidP="006B2552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6B2552" w:rsidRPr="008E3BCA" w:rsidRDefault="006B2552" w:rsidP="006B2552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6B2552" w:rsidRPr="00921BCA" w:rsidRDefault="006B2552" w:rsidP="006B2552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6B2552" w:rsidRPr="00921BCA" w:rsidRDefault="006B2552" w:rsidP="006B2552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6B2552" w:rsidRPr="00921BCA" w:rsidRDefault="006B2552" w:rsidP="006B2552">
      <w:pPr>
        <w:rPr>
          <w:vertAlign w:val="superscript"/>
          <w:lang w:val="ru-RU"/>
        </w:rPr>
      </w:pPr>
    </w:p>
    <w:p w:rsidR="006B2552" w:rsidRPr="00921BCA" w:rsidRDefault="006B2552" w:rsidP="006B2552">
      <w:pPr>
        <w:rPr>
          <w:vertAlign w:val="superscript"/>
          <w:lang w:val="ru-RU"/>
        </w:rPr>
      </w:pPr>
    </w:p>
    <w:p w:rsidR="006B2552" w:rsidRPr="00921BCA" w:rsidRDefault="006B2552" w:rsidP="006B2552">
      <w:pPr>
        <w:rPr>
          <w:vertAlign w:val="superscript"/>
          <w:lang w:val="ru-RU"/>
        </w:rPr>
      </w:pPr>
    </w:p>
    <w:p w:rsidR="006B2552" w:rsidRDefault="006B2552" w:rsidP="006B2552">
      <w:pPr>
        <w:rPr>
          <w:vertAlign w:val="superscript"/>
          <w:lang w:val="ru-RU"/>
        </w:rPr>
      </w:pPr>
    </w:p>
    <w:p w:rsidR="006B2552" w:rsidRPr="008E3BCA" w:rsidRDefault="006B2552" w:rsidP="006B2552">
      <w:pPr>
        <w:rPr>
          <w:vertAlign w:val="superscript"/>
          <w:lang w:val="ru-RU"/>
        </w:rPr>
      </w:pPr>
    </w:p>
    <w:p w:rsidR="006B2552" w:rsidRPr="00921BCA" w:rsidRDefault="006B2552" w:rsidP="006B2552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2"/>
    </w:p>
    <w:p w:rsidR="006B2552" w:rsidRPr="008E3BCA" w:rsidRDefault="006B2552" w:rsidP="006B2552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ПРОИЗВОДСТВЕННОЙ  ПРАКТИКИ</w:t>
      </w:r>
    </w:p>
    <w:p w:rsidR="006B2552" w:rsidRPr="008E3BCA" w:rsidRDefault="006B2552" w:rsidP="006B2552">
      <w:pPr>
        <w:jc w:val="center"/>
        <w:rPr>
          <w:b/>
          <w:lang w:val="ru-RU"/>
        </w:rPr>
      </w:pPr>
    </w:p>
    <w:p w:rsidR="006B2552" w:rsidRPr="008E3BCA" w:rsidRDefault="006B2552" w:rsidP="006B2552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6B2552" w:rsidRPr="008E3BCA" w:rsidRDefault="006B2552" w:rsidP="006B2552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6B2552" w:rsidRPr="008E3BCA" w:rsidRDefault="006B2552" w:rsidP="006B2552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6B2552" w:rsidRPr="008E3BCA" w:rsidRDefault="006B2552" w:rsidP="006B2552">
      <w:pPr>
        <w:spacing w:line="360" w:lineRule="auto"/>
        <w:ind w:left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921BCA" w:rsidRDefault="006B2552" w:rsidP="006B2552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6B2552" w:rsidRPr="008E3BCA" w:rsidRDefault="006B2552" w:rsidP="006B2552">
      <w:pPr>
        <w:rPr>
          <w:lang w:val="ru-RU"/>
        </w:rPr>
      </w:pP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5C06A2" w:rsidRDefault="006B2552" w:rsidP="006B2552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52" w:rsidRPr="008E3BCA" w:rsidRDefault="006B2552" w:rsidP="006B2552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6B2552" w:rsidRPr="008E3BCA" w:rsidRDefault="006B2552" w:rsidP="006B2552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6B2552" w:rsidRPr="008E3BCA" w:rsidRDefault="006B2552" w:rsidP="006B255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6B2552" w:rsidRPr="008E3BCA" w:rsidRDefault="006B2552" w:rsidP="006B255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3"/>
    </w:p>
    <w:p w:rsidR="006B2552" w:rsidRPr="008E3BCA" w:rsidRDefault="006B2552" w:rsidP="006B2552">
      <w:pPr>
        <w:jc w:val="center"/>
        <w:rPr>
          <w:sz w:val="28"/>
          <w:szCs w:val="28"/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6B2552" w:rsidRPr="008E3BCA" w:rsidRDefault="006B2552" w:rsidP="006B255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6B2552" w:rsidRPr="008E3BCA" w:rsidRDefault="006B2552" w:rsidP="006B2552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 xml:space="preserve">______курса  ____________формы обучения </w:t>
      </w:r>
    </w:p>
    <w:p w:rsidR="006B2552" w:rsidRPr="008E3BCA" w:rsidRDefault="006B2552" w:rsidP="006B2552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6B2552" w:rsidRPr="008E3BCA" w:rsidRDefault="006B2552" w:rsidP="006B2552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6B2552" w:rsidRPr="008E3BCA" w:rsidRDefault="006B2552" w:rsidP="006B2552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6B2552" w:rsidRPr="008E3BCA" w:rsidRDefault="006B2552" w:rsidP="006B255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6B2552" w:rsidRPr="008E3BCA" w:rsidRDefault="006B2552" w:rsidP="006B255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6B2552" w:rsidRPr="008E3BCA" w:rsidRDefault="006B2552" w:rsidP="006B255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6B2552" w:rsidRPr="008E3BCA" w:rsidRDefault="006B2552" w:rsidP="006B255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6B2552" w:rsidRPr="008E3BCA" w:rsidRDefault="006B2552" w:rsidP="006B255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6B2552" w:rsidRPr="008E3BCA" w:rsidRDefault="006B2552" w:rsidP="006B255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6B2552" w:rsidRPr="008E3BCA" w:rsidRDefault="006B2552" w:rsidP="006B255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6B2552" w:rsidRPr="008E3BCA" w:rsidRDefault="006B2552" w:rsidP="006B2552">
      <w:pPr>
        <w:tabs>
          <w:tab w:val="left" w:pos="3402"/>
        </w:tabs>
        <w:rPr>
          <w:b/>
          <w:lang w:val="ru-RU"/>
        </w:rPr>
      </w:pPr>
    </w:p>
    <w:p w:rsidR="006B2552" w:rsidRPr="008E3BCA" w:rsidRDefault="006B2552" w:rsidP="006B2552">
      <w:pPr>
        <w:tabs>
          <w:tab w:val="left" w:pos="3402"/>
        </w:tabs>
        <w:rPr>
          <w:b/>
          <w:lang w:val="ru-RU"/>
        </w:rPr>
      </w:pPr>
    </w:p>
    <w:p w:rsidR="006B2552" w:rsidRPr="008E3BCA" w:rsidRDefault="006B2552" w:rsidP="006B255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6B2552" w:rsidRPr="008E3BCA" w:rsidRDefault="006B2552" w:rsidP="006B255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6B2552" w:rsidRPr="008E3BCA" w:rsidRDefault="006B2552" w:rsidP="006B255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752A14" w:rsidRPr="006B2552" w:rsidRDefault="006B255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752A14" w:rsidRPr="006B2552" w:rsidSect="00752A14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CF" w:rsidRDefault="003574CF">
      <w:r>
        <w:separator/>
      </w:r>
    </w:p>
  </w:endnote>
  <w:endnote w:type="continuationSeparator" w:id="1">
    <w:p w:rsidR="003574CF" w:rsidRDefault="0035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E800CF" w:rsidRDefault="00BB0294">
        <w:pPr>
          <w:pStyle w:val="a8"/>
          <w:jc w:val="center"/>
        </w:pPr>
        <w:r>
          <w:fldChar w:fldCharType="begin"/>
        </w:r>
        <w:r w:rsidR="00E800CF">
          <w:instrText>PAGE   \* MERGEFORMAT</w:instrText>
        </w:r>
        <w:r>
          <w:fldChar w:fldCharType="separate"/>
        </w:r>
        <w:r w:rsidR="00DB46A3" w:rsidRPr="00DB46A3">
          <w:rPr>
            <w:noProof/>
            <w:lang w:val="ru-RU"/>
          </w:rPr>
          <w:t>3</w:t>
        </w:r>
        <w:r>
          <w:fldChar w:fldCharType="end"/>
        </w:r>
      </w:p>
    </w:sdtContent>
  </w:sdt>
  <w:p w:rsidR="00E800CF" w:rsidRDefault="00E800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CF" w:rsidRDefault="003574CF">
      <w:r>
        <w:separator/>
      </w:r>
    </w:p>
  </w:footnote>
  <w:footnote w:type="continuationSeparator" w:id="1">
    <w:p w:rsidR="003574CF" w:rsidRDefault="0035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CF" w:rsidRDefault="00BB0294">
    <w:pPr>
      <w:pStyle w:val="a3"/>
      <w:spacing w:line="14" w:lineRule="auto"/>
      <w:rPr>
        <w:sz w:val="20"/>
      </w:rPr>
    </w:pPr>
    <w:r w:rsidRPr="00BB029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E800CF" w:rsidRDefault="00E800CF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5B5"/>
    <w:multiLevelType w:val="hybridMultilevel"/>
    <w:tmpl w:val="2C16B3A2"/>
    <w:lvl w:ilvl="0" w:tplc="ACC6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B3240D"/>
    <w:multiLevelType w:val="hybridMultilevel"/>
    <w:tmpl w:val="165C28AE"/>
    <w:lvl w:ilvl="0" w:tplc="7084E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B6CFE"/>
    <w:multiLevelType w:val="hybridMultilevel"/>
    <w:tmpl w:val="2124E8F4"/>
    <w:lvl w:ilvl="0" w:tplc="DDBA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F2FAD"/>
    <w:multiLevelType w:val="hybridMultilevel"/>
    <w:tmpl w:val="75223F08"/>
    <w:lvl w:ilvl="0" w:tplc="328A69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D0FC6"/>
    <w:multiLevelType w:val="hybridMultilevel"/>
    <w:tmpl w:val="AD30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E26A5"/>
    <w:multiLevelType w:val="hybridMultilevel"/>
    <w:tmpl w:val="7DD00F44"/>
    <w:lvl w:ilvl="0" w:tplc="ABAEB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71244"/>
    <w:multiLevelType w:val="hybridMultilevel"/>
    <w:tmpl w:val="1B42007C"/>
    <w:lvl w:ilvl="0" w:tplc="D7AC6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20"/>
  </w:num>
  <w:num w:numId="5">
    <w:abstractNumId w:val="23"/>
  </w:num>
  <w:num w:numId="6">
    <w:abstractNumId w:val="21"/>
  </w:num>
  <w:num w:numId="7">
    <w:abstractNumId w:val="25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24"/>
  </w:num>
  <w:num w:numId="15">
    <w:abstractNumId w:val="29"/>
  </w:num>
  <w:num w:numId="16">
    <w:abstractNumId w:val="26"/>
  </w:num>
  <w:num w:numId="17">
    <w:abstractNumId w:val="5"/>
  </w:num>
  <w:num w:numId="18">
    <w:abstractNumId w:val="15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16"/>
  </w:num>
  <w:num w:numId="24">
    <w:abstractNumId w:val="9"/>
  </w:num>
  <w:num w:numId="25">
    <w:abstractNumId w:val="2"/>
  </w:num>
  <w:num w:numId="26">
    <w:abstractNumId w:val="6"/>
  </w:num>
  <w:num w:numId="27">
    <w:abstractNumId w:val="28"/>
  </w:num>
  <w:num w:numId="28">
    <w:abstractNumId w:val="12"/>
  </w:num>
  <w:num w:numId="29">
    <w:abstractNumId w:val="8"/>
  </w:num>
  <w:num w:numId="30">
    <w:abstractNumId w:val="22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2552"/>
    <w:rsid w:val="00003B86"/>
    <w:rsid w:val="00006A8A"/>
    <w:rsid w:val="00006E59"/>
    <w:rsid w:val="00007761"/>
    <w:rsid w:val="000170F9"/>
    <w:rsid w:val="00023C75"/>
    <w:rsid w:val="0002477B"/>
    <w:rsid w:val="000339B3"/>
    <w:rsid w:val="0003430B"/>
    <w:rsid w:val="00043824"/>
    <w:rsid w:val="000525AB"/>
    <w:rsid w:val="00053F72"/>
    <w:rsid w:val="00061CE4"/>
    <w:rsid w:val="00061DCB"/>
    <w:rsid w:val="00063C66"/>
    <w:rsid w:val="00064496"/>
    <w:rsid w:val="00074A07"/>
    <w:rsid w:val="00086552"/>
    <w:rsid w:val="000873FC"/>
    <w:rsid w:val="000A07F1"/>
    <w:rsid w:val="000A6D7E"/>
    <w:rsid w:val="000B39B8"/>
    <w:rsid w:val="000B3AB5"/>
    <w:rsid w:val="000B65B0"/>
    <w:rsid w:val="000C6CC5"/>
    <w:rsid w:val="000D23D6"/>
    <w:rsid w:val="000D3BE9"/>
    <w:rsid w:val="000D773C"/>
    <w:rsid w:val="000F6A5D"/>
    <w:rsid w:val="00102091"/>
    <w:rsid w:val="00122A43"/>
    <w:rsid w:val="0012455E"/>
    <w:rsid w:val="0012563D"/>
    <w:rsid w:val="001355EC"/>
    <w:rsid w:val="00140519"/>
    <w:rsid w:val="00151206"/>
    <w:rsid w:val="00153549"/>
    <w:rsid w:val="001570FD"/>
    <w:rsid w:val="001624A2"/>
    <w:rsid w:val="00164262"/>
    <w:rsid w:val="00193913"/>
    <w:rsid w:val="001A20F3"/>
    <w:rsid w:val="001C5C05"/>
    <w:rsid w:val="001D24BB"/>
    <w:rsid w:val="001D3F73"/>
    <w:rsid w:val="001E550F"/>
    <w:rsid w:val="002000D0"/>
    <w:rsid w:val="002034AC"/>
    <w:rsid w:val="00205E99"/>
    <w:rsid w:val="00207148"/>
    <w:rsid w:val="00212C64"/>
    <w:rsid w:val="00212D69"/>
    <w:rsid w:val="002131CA"/>
    <w:rsid w:val="00237002"/>
    <w:rsid w:val="00240DB5"/>
    <w:rsid w:val="00252E88"/>
    <w:rsid w:val="002538B8"/>
    <w:rsid w:val="00253984"/>
    <w:rsid w:val="00254826"/>
    <w:rsid w:val="00262469"/>
    <w:rsid w:val="002664FF"/>
    <w:rsid w:val="002732CE"/>
    <w:rsid w:val="00274713"/>
    <w:rsid w:val="00281CC2"/>
    <w:rsid w:val="00290230"/>
    <w:rsid w:val="002907EB"/>
    <w:rsid w:val="0029143E"/>
    <w:rsid w:val="00293814"/>
    <w:rsid w:val="002A21ED"/>
    <w:rsid w:val="002A330E"/>
    <w:rsid w:val="002A5E7E"/>
    <w:rsid w:val="002B1D93"/>
    <w:rsid w:val="002C4597"/>
    <w:rsid w:val="002C7112"/>
    <w:rsid w:val="002D602A"/>
    <w:rsid w:val="002D74CB"/>
    <w:rsid w:val="002F0FF9"/>
    <w:rsid w:val="00300493"/>
    <w:rsid w:val="00300B27"/>
    <w:rsid w:val="003019BD"/>
    <w:rsid w:val="00306405"/>
    <w:rsid w:val="00341E83"/>
    <w:rsid w:val="00347128"/>
    <w:rsid w:val="003574CF"/>
    <w:rsid w:val="0036332E"/>
    <w:rsid w:val="003831AA"/>
    <w:rsid w:val="00386C35"/>
    <w:rsid w:val="003900BC"/>
    <w:rsid w:val="003A6309"/>
    <w:rsid w:val="003E4112"/>
    <w:rsid w:val="00410931"/>
    <w:rsid w:val="00413E7C"/>
    <w:rsid w:val="00425C48"/>
    <w:rsid w:val="0043005C"/>
    <w:rsid w:val="004455CB"/>
    <w:rsid w:val="0045035E"/>
    <w:rsid w:val="00452627"/>
    <w:rsid w:val="00452A67"/>
    <w:rsid w:val="00455075"/>
    <w:rsid w:val="00456507"/>
    <w:rsid w:val="00485D18"/>
    <w:rsid w:val="00494B77"/>
    <w:rsid w:val="004A39AB"/>
    <w:rsid w:val="004A5E56"/>
    <w:rsid w:val="004B3447"/>
    <w:rsid w:val="004C2C67"/>
    <w:rsid w:val="004C77E3"/>
    <w:rsid w:val="004D27B9"/>
    <w:rsid w:val="00502800"/>
    <w:rsid w:val="00502D83"/>
    <w:rsid w:val="0050704F"/>
    <w:rsid w:val="005113DD"/>
    <w:rsid w:val="0055266A"/>
    <w:rsid w:val="005542E2"/>
    <w:rsid w:val="00556C93"/>
    <w:rsid w:val="00566C1B"/>
    <w:rsid w:val="005706D4"/>
    <w:rsid w:val="00570C12"/>
    <w:rsid w:val="00577987"/>
    <w:rsid w:val="00583A48"/>
    <w:rsid w:val="00594DF0"/>
    <w:rsid w:val="005A5737"/>
    <w:rsid w:val="005B66FC"/>
    <w:rsid w:val="005B696E"/>
    <w:rsid w:val="005C65E0"/>
    <w:rsid w:val="005C6C45"/>
    <w:rsid w:val="005D02A4"/>
    <w:rsid w:val="005D1A88"/>
    <w:rsid w:val="005E2AE1"/>
    <w:rsid w:val="005E6C02"/>
    <w:rsid w:val="005F185A"/>
    <w:rsid w:val="005F2540"/>
    <w:rsid w:val="005F51FB"/>
    <w:rsid w:val="005F5D5B"/>
    <w:rsid w:val="0060727C"/>
    <w:rsid w:val="006123F5"/>
    <w:rsid w:val="006203B7"/>
    <w:rsid w:val="00631C4A"/>
    <w:rsid w:val="006362DC"/>
    <w:rsid w:val="00657D46"/>
    <w:rsid w:val="00665DEC"/>
    <w:rsid w:val="00687DF8"/>
    <w:rsid w:val="00692827"/>
    <w:rsid w:val="0069473B"/>
    <w:rsid w:val="006947F4"/>
    <w:rsid w:val="006A4F6D"/>
    <w:rsid w:val="006A61F0"/>
    <w:rsid w:val="006A6FFF"/>
    <w:rsid w:val="006A711D"/>
    <w:rsid w:val="006B2552"/>
    <w:rsid w:val="006C262B"/>
    <w:rsid w:val="006C6635"/>
    <w:rsid w:val="006E6277"/>
    <w:rsid w:val="006E7CFF"/>
    <w:rsid w:val="006F2A61"/>
    <w:rsid w:val="00704667"/>
    <w:rsid w:val="00706048"/>
    <w:rsid w:val="00715D45"/>
    <w:rsid w:val="007168A0"/>
    <w:rsid w:val="007242C8"/>
    <w:rsid w:val="0073266E"/>
    <w:rsid w:val="00737779"/>
    <w:rsid w:val="00740D0C"/>
    <w:rsid w:val="0074508C"/>
    <w:rsid w:val="00750601"/>
    <w:rsid w:val="00751D8B"/>
    <w:rsid w:val="00752A14"/>
    <w:rsid w:val="00752F00"/>
    <w:rsid w:val="007537F3"/>
    <w:rsid w:val="0075602C"/>
    <w:rsid w:val="00761F55"/>
    <w:rsid w:val="00774C88"/>
    <w:rsid w:val="00776775"/>
    <w:rsid w:val="00787795"/>
    <w:rsid w:val="00796A80"/>
    <w:rsid w:val="007B18C7"/>
    <w:rsid w:val="007B3D1B"/>
    <w:rsid w:val="007D140B"/>
    <w:rsid w:val="007D3F88"/>
    <w:rsid w:val="007D426A"/>
    <w:rsid w:val="007D506C"/>
    <w:rsid w:val="007D66D5"/>
    <w:rsid w:val="007E067E"/>
    <w:rsid w:val="007E4FE9"/>
    <w:rsid w:val="007F137B"/>
    <w:rsid w:val="007F1592"/>
    <w:rsid w:val="007F4F0F"/>
    <w:rsid w:val="007F6DE9"/>
    <w:rsid w:val="007F7CE6"/>
    <w:rsid w:val="00801B26"/>
    <w:rsid w:val="008044D0"/>
    <w:rsid w:val="0081481B"/>
    <w:rsid w:val="00817EDF"/>
    <w:rsid w:val="0082427C"/>
    <w:rsid w:val="008370E0"/>
    <w:rsid w:val="00841E24"/>
    <w:rsid w:val="00841FF7"/>
    <w:rsid w:val="0085018D"/>
    <w:rsid w:val="00852745"/>
    <w:rsid w:val="00852772"/>
    <w:rsid w:val="008543E4"/>
    <w:rsid w:val="00856625"/>
    <w:rsid w:val="00860DEF"/>
    <w:rsid w:val="00873633"/>
    <w:rsid w:val="00892382"/>
    <w:rsid w:val="00895571"/>
    <w:rsid w:val="00895EEB"/>
    <w:rsid w:val="008A5B8D"/>
    <w:rsid w:val="008A7F1B"/>
    <w:rsid w:val="008B11B5"/>
    <w:rsid w:val="008B7F15"/>
    <w:rsid w:val="008D277E"/>
    <w:rsid w:val="008E42A7"/>
    <w:rsid w:val="008F177A"/>
    <w:rsid w:val="008F5B77"/>
    <w:rsid w:val="0090079F"/>
    <w:rsid w:val="00906780"/>
    <w:rsid w:val="00922C22"/>
    <w:rsid w:val="00926CCB"/>
    <w:rsid w:val="00932BCB"/>
    <w:rsid w:val="00936D2D"/>
    <w:rsid w:val="00941966"/>
    <w:rsid w:val="00943458"/>
    <w:rsid w:val="00943ACC"/>
    <w:rsid w:val="009473E1"/>
    <w:rsid w:val="00962BC3"/>
    <w:rsid w:val="00980832"/>
    <w:rsid w:val="009870B9"/>
    <w:rsid w:val="009921D9"/>
    <w:rsid w:val="00993FCE"/>
    <w:rsid w:val="0099787C"/>
    <w:rsid w:val="009A4A3E"/>
    <w:rsid w:val="009A5DAE"/>
    <w:rsid w:val="009C386E"/>
    <w:rsid w:val="009D349A"/>
    <w:rsid w:val="009E1F3D"/>
    <w:rsid w:val="009E4204"/>
    <w:rsid w:val="00A00301"/>
    <w:rsid w:val="00A04E4D"/>
    <w:rsid w:val="00A11B8D"/>
    <w:rsid w:val="00A21C63"/>
    <w:rsid w:val="00A40623"/>
    <w:rsid w:val="00A4252E"/>
    <w:rsid w:val="00A642B7"/>
    <w:rsid w:val="00A6622C"/>
    <w:rsid w:val="00A72AFE"/>
    <w:rsid w:val="00A759FE"/>
    <w:rsid w:val="00A7747B"/>
    <w:rsid w:val="00A81493"/>
    <w:rsid w:val="00A84AAD"/>
    <w:rsid w:val="00A85D1C"/>
    <w:rsid w:val="00A9397E"/>
    <w:rsid w:val="00AA01F2"/>
    <w:rsid w:val="00AA1D5E"/>
    <w:rsid w:val="00AA2A3B"/>
    <w:rsid w:val="00AA68FB"/>
    <w:rsid w:val="00AA7D40"/>
    <w:rsid w:val="00AB0D42"/>
    <w:rsid w:val="00AC5184"/>
    <w:rsid w:val="00AD0124"/>
    <w:rsid w:val="00AD47A0"/>
    <w:rsid w:val="00AE0B7F"/>
    <w:rsid w:val="00AE5F98"/>
    <w:rsid w:val="00AF2E30"/>
    <w:rsid w:val="00AF53B7"/>
    <w:rsid w:val="00B04516"/>
    <w:rsid w:val="00B1205E"/>
    <w:rsid w:val="00B16CDD"/>
    <w:rsid w:val="00B24C44"/>
    <w:rsid w:val="00B310FC"/>
    <w:rsid w:val="00B322A3"/>
    <w:rsid w:val="00B441D1"/>
    <w:rsid w:val="00B47905"/>
    <w:rsid w:val="00B65022"/>
    <w:rsid w:val="00B72436"/>
    <w:rsid w:val="00B75236"/>
    <w:rsid w:val="00BB0294"/>
    <w:rsid w:val="00BB2F1C"/>
    <w:rsid w:val="00BB70CD"/>
    <w:rsid w:val="00BB7E10"/>
    <w:rsid w:val="00BC3AEA"/>
    <w:rsid w:val="00BE26BC"/>
    <w:rsid w:val="00BE52FB"/>
    <w:rsid w:val="00BE786E"/>
    <w:rsid w:val="00BF3D92"/>
    <w:rsid w:val="00BF53A4"/>
    <w:rsid w:val="00C024D6"/>
    <w:rsid w:val="00C15015"/>
    <w:rsid w:val="00C20FB3"/>
    <w:rsid w:val="00C2174B"/>
    <w:rsid w:val="00C2632C"/>
    <w:rsid w:val="00C26FC2"/>
    <w:rsid w:val="00C33362"/>
    <w:rsid w:val="00C462E5"/>
    <w:rsid w:val="00C469F4"/>
    <w:rsid w:val="00C4740A"/>
    <w:rsid w:val="00C51A09"/>
    <w:rsid w:val="00C52388"/>
    <w:rsid w:val="00C55E42"/>
    <w:rsid w:val="00C56967"/>
    <w:rsid w:val="00C57A6E"/>
    <w:rsid w:val="00C57C38"/>
    <w:rsid w:val="00C62631"/>
    <w:rsid w:val="00C73BB3"/>
    <w:rsid w:val="00C759F7"/>
    <w:rsid w:val="00C80D04"/>
    <w:rsid w:val="00CB0A95"/>
    <w:rsid w:val="00CD1406"/>
    <w:rsid w:val="00CD583A"/>
    <w:rsid w:val="00CD7138"/>
    <w:rsid w:val="00CE7774"/>
    <w:rsid w:val="00D0245B"/>
    <w:rsid w:val="00D044AE"/>
    <w:rsid w:val="00D04D63"/>
    <w:rsid w:val="00D23084"/>
    <w:rsid w:val="00D272B3"/>
    <w:rsid w:val="00D334BA"/>
    <w:rsid w:val="00D439E5"/>
    <w:rsid w:val="00D470F5"/>
    <w:rsid w:val="00D540FF"/>
    <w:rsid w:val="00D57862"/>
    <w:rsid w:val="00D74E61"/>
    <w:rsid w:val="00D76C42"/>
    <w:rsid w:val="00D8617F"/>
    <w:rsid w:val="00D919D9"/>
    <w:rsid w:val="00D92266"/>
    <w:rsid w:val="00D93FD1"/>
    <w:rsid w:val="00DA06F9"/>
    <w:rsid w:val="00DA1B2E"/>
    <w:rsid w:val="00DA21FC"/>
    <w:rsid w:val="00DA6D9B"/>
    <w:rsid w:val="00DA7828"/>
    <w:rsid w:val="00DB311B"/>
    <w:rsid w:val="00DB46A3"/>
    <w:rsid w:val="00DB73D6"/>
    <w:rsid w:val="00DC5241"/>
    <w:rsid w:val="00DD7227"/>
    <w:rsid w:val="00DF1FF8"/>
    <w:rsid w:val="00DF25AF"/>
    <w:rsid w:val="00DF4638"/>
    <w:rsid w:val="00DF7F0A"/>
    <w:rsid w:val="00E02292"/>
    <w:rsid w:val="00E03F16"/>
    <w:rsid w:val="00E10C12"/>
    <w:rsid w:val="00E26FEB"/>
    <w:rsid w:val="00E51F34"/>
    <w:rsid w:val="00E800CF"/>
    <w:rsid w:val="00E85AE6"/>
    <w:rsid w:val="00EB37C0"/>
    <w:rsid w:val="00EC3F49"/>
    <w:rsid w:val="00EC5826"/>
    <w:rsid w:val="00EE070A"/>
    <w:rsid w:val="00EE341C"/>
    <w:rsid w:val="00EF1ED0"/>
    <w:rsid w:val="00EF2CA7"/>
    <w:rsid w:val="00F04271"/>
    <w:rsid w:val="00F071C8"/>
    <w:rsid w:val="00F12EEC"/>
    <w:rsid w:val="00F154ED"/>
    <w:rsid w:val="00F16435"/>
    <w:rsid w:val="00F210BB"/>
    <w:rsid w:val="00F33594"/>
    <w:rsid w:val="00F44336"/>
    <w:rsid w:val="00F6279E"/>
    <w:rsid w:val="00F62E29"/>
    <w:rsid w:val="00F72579"/>
    <w:rsid w:val="00F80C40"/>
    <w:rsid w:val="00F845B3"/>
    <w:rsid w:val="00F845EE"/>
    <w:rsid w:val="00F87119"/>
    <w:rsid w:val="00F9437A"/>
    <w:rsid w:val="00FA0B7A"/>
    <w:rsid w:val="00FA5775"/>
    <w:rsid w:val="00FB3636"/>
    <w:rsid w:val="00FC38B4"/>
    <w:rsid w:val="00FD2143"/>
    <w:rsid w:val="00FD6EE2"/>
    <w:rsid w:val="00FF0D7D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2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B2552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5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B25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6B2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255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25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6B2552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B2552"/>
    <w:pPr>
      <w:ind w:left="103"/>
    </w:pPr>
  </w:style>
  <w:style w:type="paragraph" w:styleId="a6">
    <w:name w:val="header"/>
    <w:basedOn w:val="a"/>
    <w:link w:val="a7"/>
    <w:uiPriority w:val="99"/>
    <w:unhideWhenUsed/>
    <w:rsid w:val="006B2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55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6B2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552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6B2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B255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25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6B2552"/>
    <w:rPr>
      <w:vertAlign w:val="superscript"/>
    </w:rPr>
  </w:style>
  <w:style w:type="character" w:styleId="ae">
    <w:name w:val="Hyperlink"/>
    <w:basedOn w:val="a0"/>
    <w:unhideWhenUsed/>
    <w:rsid w:val="006B2552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B255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552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B2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B2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B2552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6B25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6B255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B25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B25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2552"/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a"/>
    <w:uiPriority w:val="59"/>
    <w:rsid w:val="006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6B255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6B2552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6B2552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6B2552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17EDF"/>
    <w:pPr>
      <w:adjustRightInd w:val="0"/>
    </w:pPr>
    <w:rPr>
      <w:sz w:val="24"/>
      <w:szCs w:val="24"/>
      <w:lang w:val="ru-RU" w:eastAsia="ru-RU"/>
    </w:rPr>
  </w:style>
  <w:style w:type="character" w:customStyle="1" w:styleId="FontStyle50">
    <w:name w:val="Font Style50"/>
    <w:basedOn w:val="a0"/>
    <w:uiPriority w:val="99"/>
    <w:rsid w:val="00817EDF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rsid w:val="006A6FFF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val="ru-RU" w:eastAsia="ru-RU"/>
    </w:rPr>
  </w:style>
  <w:style w:type="character" w:styleId="af4">
    <w:name w:val="Strong"/>
    <w:uiPriority w:val="22"/>
    <w:qFormat/>
    <w:rsid w:val="007E4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sal.ru/content/ob-universitete/struktura/library/elektronnaya-biblioteka/?hash=tab31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genproc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1A14A4A8-ED57-4FFB-8AE9-3584C2AF09C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znanium.com/catalog/product/953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62EE1E8AF8F29405347F98C48A9976A2F6E35B4D59F8FE4B04FW4zBL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50</Pages>
  <Words>12819</Words>
  <Characters>73073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348</cp:revision>
  <dcterms:created xsi:type="dcterms:W3CDTF">2019-06-24T06:48:00Z</dcterms:created>
  <dcterms:modified xsi:type="dcterms:W3CDTF">2019-11-10T17:42:00Z</dcterms:modified>
</cp:coreProperties>
</file>