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8" w:rsidRPr="00957B82" w:rsidRDefault="00062418" w:rsidP="00062418">
      <w:pPr>
        <w:spacing w:after="0" w:line="240" w:lineRule="auto"/>
        <w:jc w:val="center"/>
        <w:rPr>
          <w:sz w:val="36"/>
          <w:szCs w:val="36"/>
        </w:rPr>
      </w:pPr>
      <w:r w:rsidRPr="00957B82">
        <w:rPr>
          <w:rFonts w:ascii="Arial" w:eastAsia="Times New Roman" w:hAnsi="Arial" w:cs="Arial"/>
          <w:sz w:val="36"/>
          <w:szCs w:val="36"/>
          <w:lang w:val="en-US" w:eastAsia="ru-RU"/>
        </w:rPr>
        <w:t>The editorial board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12899"/>
      </w:tblGrid>
      <w:tr w:rsidR="00062418" w:rsidRPr="00A536DD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Kolotov</w:t>
            </w:r>
            <w:proofErr w:type="spellEnd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A.F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director of Orenburg Institute, head of the department of theory of state and law, candidate of legal science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s,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editor in chief</w:t>
            </w:r>
          </w:p>
        </w:tc>
      </w:tr>
      <w:tr w:rsidR="00062418" w:rsidRPr="00A536DD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Shnitenkov</w:t>
            </w:r>
            <w:proofErr w:type="spellEnd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deputy director for science, professor of the Department of criminal law and criminology, doctor of legal sciences, executive editor</w:t>
            </w:r>
          </w:p>
        </w:tc>
      </w:tr>
      <w:tr w:rsidR="00062418" w:rsidRPr="00A536DD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Anisimova</w:t>
            </w:r>
            <w:proofErr w:type="spellEnd"/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S.E.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536D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retired vice-chairman of the arbitration court of Orenburg region, candidate of legal sciences</w:t>
            </w:r>
          </w:p>
        </w:tc>
      </w:tr>
      <w:tr w:rsidR="00062418" w:rsidRPr="00AF43A2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Arkhireyskaia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N.Yu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head of the department of constitutional and international public law, candidate of legal sciences, associate professor</w:t>
            </w:r>
          </w:p>
        </w:tc>
      </w:tr>
      <w:tr w:rsidR="00062418" w:rsidRPr="00006151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006151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Bukaev</w:t>
            </w:r>
            <w:proofErr w:type="spellEnd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N.М.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006151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professor of the department of criminal law and procedure of Surgut institute of economics, administration, and law (branch)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of 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Tyumen state university,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sciences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professor</w:t>
            </w:r>
          </w:p>
        </w:tc>
      </w:tr>
      <w:tr w:rsidR="00062418" w:rsidRPr="00006151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006151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Velikiy</w:t>
            </w:r>
            <w:proofErr w:type="spellEnd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D.P.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006151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procedural criminal law and </w:t>
            </w:r>
            <w:proofErr w:type="spellStart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criminalistics</w:t>
            </w:r>
            <w:proofErr w:type="spellEnd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candidate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3A608C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Emeljanov</w:t>
            </w:r>
            <w:proofErr w:type="spellEnd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V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.А.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chairman of Orenburg regional court, </w:t>
            </w:r>
            <w:proofErr w:type="spellStart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honoured</w:t>
            </w:r>
            <w:proofErr w:type="spellEnd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jurist of the Russian Federation</w:t>
            </w:r>
          </w:p>
        </w:tc>
      </w:tr>
      <w:tr w:rsidR="00062418" w:rsidRPr="003A608C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Efimtseva</w:t>
            </w:r>
            <w:proofErr w:type="spellEnd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Т.V.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entrepreneurial and natural-resources law,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AF43A2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Zholobova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G.</w:t>
            </w:r>
            <w:r w:rsidRPr="00AF43A2">
              <w:rPr>
                <w:rFonts w:ascii="Times New Roman" w:hAnsi="Times New Roman"/>
                <w:sz w:val="28"/>
                <w:szCs w:val="28"/>
              </w:rPr>
              <w:t>А</w:t>
            </w:r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head of the department of history of state and law,</w:t>
            </w:r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doctor of legal sciences, associate professor</w:t>
            </w:r>
          </w:p>
        </w:tc>
      </w:tr>
      <w:tr w:rsidR="00062418" w:rsidRPr="003A608C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Konovalov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V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.А.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administrative and financial law,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candidate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AF43A2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Mischenko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F43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dean of law faculty of the </w:t>
            </w: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 xml:space="preserve">Orenburg </w:t>
            </w:r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state university</w:t>
            </w:r>
            <w:r w:rsidRPr="00AF43A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, </w:t>
            </w: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doctor of legal sciences, associate professor</w:t>
            </w:r>
          </w:p>
        </w:tc>
      </w:tr>
      <w:tr w:rsidR="00062418" w:rsidRPr="003A608C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Plotnikov</w:t>
            </w:r>
            <w:proofErr w:type="spellEnd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А.E.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criminal law and criminology,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sciences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3A608C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Popov Е.B.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A608C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foreign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languages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of </w:t>
            </w:r>
            <w:proofErr w:type="spellStart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pedagogics</w:t>
            </w:r>
            <w:proofErr w:type="spellEnd"/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E069D6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Salieva</w:t>
            </w:r>
            <w:proofErr w:type="spellEnd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R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N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head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the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laboratory of legal problem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subsoil use and ecology of the Institute of environmental and subsoil use issues of the Academy of Sciences of </w:t>
            </w:r>
            <w:proofErr w:type="spellStart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Tatarstan</w:t>
            </w:r>
            <w:proofErr w:type="spellEnd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sciences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professor</w:t>
            </w:r>
          </w:p>
        </w:tc>
      </w:tr>
      <w:tr w:rsidR="00062418" w:rsidRPr="00E069D6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Tomina</w:t>
            </w:r>
            <w:proofErr w:type="spellEnd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А.P.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head of the department of  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civil law and procedure,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candidate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, associate professor</w:t>
            </w:r>
          </w:p>
        </w:tc>
      </w:tr>
      <w:tr w:rsidR="00062418" w:rsidRPr="00E069D6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Solodkaya</w:t>
            </w:r>
            <w:proofErr w:type="spellEnd"/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М.S.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E069D6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head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the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department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E069D6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 humane and socioeconomic studies, doctor of philosophy, professor</w:t>
            </w:r>
          </w:p>
        </w:tc>
      </w:tr>
      <w:tr w:rsidR="00062418" w:rsidRPr="00AF43A2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Cherepantseva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Yu.S</w:t>
            </w:r>
            <w:proofErr w:type="spellEnd"/>
            <w:r w:rsidRPr="00AF43A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 xml:space="preserve">head of the department of  </w:t>
            </w:r>
            <w:proofErr w:type="spellStart"/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labour</w:t>
            </w:r>
            <w:proofErr w:type="spellEnd"/>
            <w:r w:rsidRPr="00AF43A2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 xml:space="preserve"> law and law of social security, candidate of legal sciences, associate professor</w:t>
            </w:r>
          </w:p>
        </w:tc>
      </w:tr>
      <w:tr w:rsidR="00062418" w:rsidRPr="00AF43A2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6E3">
              <w:rPr>
                <w:rFonts w:ascii="Times New Roman" w:hAnsi="Times New Roman"/>
                <w:sz w:val="28"/>
                <w:szCs w:val="28"/>
                <w:lang w:val="en-US"/>
              </w:rPr>
              <w:t>SHIPACHEV V. A.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AF43A2" w:rsidRDefault="00062418" w:rsidP="00AD6721">
            <w:pPr>
              <w:spacing w:after="0" w:line="240" w:lineRule="auto"/>
              <w:ind w:left="113"/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</w:pPr>
            <w:r w:rsidRPr="002326E3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 xml:space="preserve">Secretary of the Council (Association) of municipalities of the Orenburg region,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sciences</w:t>
            </w:r>
            <w:r w:rsidRPr="003A608C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</w:t>
            </w:r>
            <w:r w:rsidRPr="002326E3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associate Professor</w:t>
            </w:r>
          </w:p>
        </w:tc>
      </w:tr>
      <w:tr w:rsidR="00062418" w:rsidRPr="00363CFD" w:rsidTr="00AD6721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63CF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proofErr w:type="spellStart"/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Ekimov</w:t>
            </w:r>
            <w:proofErr w:type="spellEnd"/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A.E.</w:t>
            </w:r>
          </w:p>
        </w:tc>
        <w:tc>
          <w:tcPr>
            <w:tcW w:w="1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418" w:rsidRPr="00363CFD" w:rsidRDefault="00062418" w:rsidP="00AD6721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</w:pP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head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the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department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theory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and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history of state and law of the Russian university of Economics named after G.V.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Plehanov</w:t>
            </w:r>
            <w:proofErr w:type="spellEnd"/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doctor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of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legal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</w:t>
            </w:r>
            <w:r w:rsidRPr="00A536D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sciences</w:t>
            </w:r>
            <w:r w:rsidRPr="00363CFD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, professor, </w:t>
            </w:r>
            <w:proofErr w:type="spellStart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>honoured</w:t>
            </w:r>
            <w:proofErr w:type="spellEnd"/>
            <w:r w:rsidRPr="00006151">
              <w:rPr>
                <w:rFonts w:ascii="Times New Roman" w:eastAsia="Times New Roman" w:hAnsi="Times New Roman"/>
                <w:bCs/>
                <w:kern w:val="36"/>
                <w:sz w:val="28"/>
                <w:szCs w:val="24"/>
                <w:lang w:val="en-US" w:eastAsia="ru-RU"/>
              </w:rPr>
              <w:t xml:space="preserve"> jurist of the Russian Federation</w:t>
            </w:r>
          </w:p>
        </w:tc>
      </w:tr>
    </w:tbl>
    <w:p w:rsidR="00C259B2" w:rsidRPr="00062418" w:rsidRDefault="00C259B2" w:rsidP="00062418">
      <w:pPr>
        <w:rPr>
          <w:lang w:val="en-US"/>
        </w:rPr>
      </w:pPr>
    </w:p>
    <w:sectPr w:rsidR="00C259B2" w:rsidRPr="00062418" w:rsidSect="0006241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18"/>
    <w:rsid w:val="00062418"/>
    <w:rsid w:val="00C2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2</cp:revision>
  <dcterms:created xsi:type="dcterms:W3CDTF">2019-05-31T03:41:00Z</dcterms:created>
  <dcterms:modified xsi:type="dcterms:W3CDTF">2019-05-31T03:41:00Z</dcterms:modified>
</cp:coreProperties>
</file>