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1762" w14:textId="77777777" w:rsidR="00AC2F8B" w:rsidRDefault="00882188">
      <w:pPr>
        <w:spacing w:after="3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проведения приема документов и завершения вступительных испытаний, проводимых Университетом </w:t>
      </w:r>
    </w:p>
    <w:p w14:paraId="5C4FC797" w14:textId="77777777" w:rsidR="00AC2F8B" w:rsidRDefault="00882188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самостоятельно, по программам магистратуры </w:t>
      </w:r>
    </w:p>
    <w:p w14:paraId="7BA8E682" w14:textId="77777777"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A016B2" w14:textId="77777777" w:rsidR="00AC2F8B" w:rsidRDefault="00882188">
      <w:pPr>
        <w:spacing w:after="26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935BBE" w14:textId="77777777"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Сроки приема документов.  </w:t>
      </w:r>
    </w:p>
    <w:tbl>
      <w:tblPr>
        <w:tblStyle w:val="TableGrid"/>
        <w:tblW w:w="14874" w:type="dxa"/>
        <w:tblInd w:w="10" w:type="dxa"/>
        <w:tblLayout w:type="fixed"/>
        <w:tblCellMar>
          <w:top w:w="6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17"/>
        <w:gridCol w:w="5666"/>
        <w:gridCol w:w="2821"/>
        <w:gridCol w:w="1805"/>
        <w:gridCol w:w="1881"/>
        <w:gridCol w:w="1984"/>
      </w:tblGrid>
      <w:tr w:rsidR="00F57453" w14:paraId="11D074D3" w14:textId="77777777" w:rsidTr="006867CF">
        <w:trPr>
          <w:trHeight w:val="807"/>
        </w:trPr>
        <w:tc>
          <w:tcPr>
            <w:tcW w:w="71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093360E4" w14:textId="77777777" w:rsidR="00F57453" w:rsidRDefault="00F5745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№ </w:t>
            </w:r>
          </w:p>
        </w:tc>
        <w:tc>
          <w:tcPr>
            <w:tcW w:w="566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1318CEA4" w14:textId="77777777" w:rsidR="00F57453" w:rsidRDefault="00F5745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Направление подготовки 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39BC2BD1" w14:textId="77777777" w:rsidR="00F57453" w:rsidRDefault="00F57453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Форма обучения 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02E9BA49" w14:textId="77777777" w:rsidR="00F57453" w:rsidRDefault="00F574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Начало приема документов </w:t>
            </w:r>
          </w:p>
        </w:tc>
        <w:tc>
          <w:tcPr>
            <w:tcW w:w="386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E558D"/>
            <w:vAlign w:val="center"/>
          </w:tcPr>
          <w:p w14:paraId="5B9C2F53" w14:textId="77777777" w:rsidR="00F57453" w:rsidRDefault="00F5745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Завершение приема документов </w:t>
            </w:r>
          </w:p>
        </w:tc>
      </w:tr>
      <w:tr w:rsidR="00F57453" w14:paraId="2461BD7D" w14:textId="77777777" w:rsidTr="006867CF">
        <w:trPr>
          <w:trHeight w:val="813"/>
        </w:trPr>
        <w:tc>
          <w:tcPr>
            <w:tcW w:w="71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51E7BD4" w14:textId="77777777" w:rsidR="00F57453" w:rsidRDefault="00F57453"/>
        </w:tc>
        <w:tc>
          <w:tcPr>
            <w:tcW w:w="566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8117D4" w14:textId="77777777" w:rsidR="00F57453" w:rsidRDefault="00F57453"/>
        </w:tc>
        <w:tc>
          <w:tcPr>
            <w:tcW w:w="282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7C1979" w14:textId="77777777" w:rsidR="00F57453" w:rsidRDefault="00F57453"/>
        </w:tc>
        <w:tc>
          <w:tcPr>
            <w:tcW w:w="180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EA21BB" w14:textId="77777777" w:rsidR="00F57453" w:rsidRDefault="00F57453"/>
        </w:tc>
        <w:tc>
          <w:tcPr>
            <w:tcW w:w="1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741CD68D" w14:textId="77777777" w:rsidR="00F57453" w:rsidRDefault="00F5745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Бюджетная основа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E558D"/>
            <w:vAlign w:val="center"/>
          </w:tcPr>
          <w:p w14:paraId="115FD457" w14:textId="77777777" w:rsidR="00F57453" w:rsidRDefault="00F57453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Платная основа</w:t>
            </w:r>
          </w:p>
        </w:tc>
      </w:tr>
      <w:tr w:rsidR="00F57453" w14:paraId="679D2489" w14:textId="77777777" w:rsidTr="006867CF">
        <w:trPr>
          <w:trHeight w:val="585"/>
        </w:trPr>
        <w:tc>
          <w:tcPr>
            <w:tcW w:w="717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5DFEC"/>
            <w:vAlign w:val="center"/>
          </w:tcPr>
          <w:p w14:paraId="54AF1A82" w14:textId="77777777" w:rsidR="00F57453" w:rsidRDefault="00F5745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566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14:paraId="5C98CC9C" w14:textId="77777777" w:rsidR="00F57453" w:rsidRDefault="00F57453">
            <w:pPr>
              <w:ind w:right="13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40.04.01 Юриспруденция </w:t>
            </w:r>
          </w:p>
        </w:tc>
        <w:tc>
          <w:tcPr>
            <w:tcW w:w="2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14:paraId="6CEE5F46" w14:textId="77777777" w:rsidR="00F57453" w:rsidRDefault="00F5745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 </w:t>
            </w:r>
          </w:p>
        </w:tc>
        <w:tc>
          <w:tcPr>
            <w:tcW w:w="180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14:paraId="0FCA0222" w14:textId="7C9EC8FD" w:rsidR="00F57453" w:rsidRDefault="00F57453" w:rsidP="006867CF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июня </w:t>
            </w:r>
            <w:r w:rsidR="00D32EB0"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</w:t>
            </w:r>
          </w:p>
        </w:tc>
        <w:tc>
          <w:tcPr>
            <w:tcW w:w="188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14:paraId="53C09603" w14:textId="77777777" w:rsidR="006867CF" w:rsidRDefault="00F574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31 июля </w:t>
            </w:r>
          </w:p>
          <w:p w14:paraId="1E47CBC1" w14:textId="53D0692D" w:rsidR="00F57453" w:rsidRDefault="00D32E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 w:rsidR="00F574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 </w:t>
            </w:r>
          </w:p>
        </w:tc>
        <w:tc>
          <w:tcPr>
            <w:tcW w:w="198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14:paraId="43607CB6" w14:textId="60A4012C" w:rsidR="00F57453" w:rsidRDefault="00F574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 </w:t>
            </w:r>
          </w:p>
        </w:tc>
      </w:tr>
      <w:tr w:rsidR="00F57453" w14:paraId="0AD5841F" w14:textId="77777777" w:rsidTr="006867CF">
        <w:trPr>
          <w:trHeight w:val="850"/>
        </w:trPr>
        <w:tc>
          <w:tcPr>
            <w:tcW w:w="717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14:paraId="128F947B" w14:textId="77777777" w:rsidR="00F57453" w:rsidRDefault="00F57453"/>
        </w:tc>
        <w:tc>
          <w:tcPr>
            <w:tcW w:w="566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3FFE10" w14:textId="77777777" w:rsidR="00F57453" w:rsidRDefault="00F57453"/>
        </w:tc>
        <w:tc>
          <w:tcPr>
            <w:tcW w:w="2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14:paraId="17027B50" w14:textId="77777777" w:rsidR="00F57453" w:rsidRDefault="00F57453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Заочная </w:t>
            </w:r>
          </w:p>
        </w:tc>
        <w:tc>
          <w:tcPr>
            <w:tcW w:w="180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417B30" w14:textId="77777777" w:rsidR="00F57453" w:rsidRDefault="00F57453"/>
        </w:tc>
        <w:tc>
          <w:tcPr>
            <w:tcW w:w="188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FB315" w14:textId="77777777" w:rsidR="00F57453" w:rsidRDefault="00F57453"/>
        </w:tc>
        <w:tc>
          <w:tcPr>
            <w:tcW w:w="198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2613E1" w14:textId="77777777" w:rsidR="00F57453" w:rsidRDefault="00F57453"/>
        </w:tc>
      </w:tr>
    </w:tbl>
    <w:p w14:paraId="3C3A4399" w14:textId="77777777" w:rsidR="00AC2F8B" w:rsidRDefault="0088218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40101D" w14:textId="77777777" w:rsidR="00AC2F8B" w:rsidRDefault="00882188">
      <w:pPr>
        <w:spacing w:after="28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EB6DF9C" w14:textId="77777777" w:rsidR="00AC2F8B" w:rsidRDefault="00882188">
      <w:pPr>
        <w:numPr>
          <w:ilvl w:val="0"/>
          <w:numId w:val="1"/>
        </w:numPr>
        <w:spacing w:after="0"/>
        <w:ind w:right="2" w:hanging="3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Срок завершения вступительных испытаний, проводимых Университетом самостоятельно. </w:t>
      </w:r>
    </w:p>
    <w:p w14:paraId="18AD2A8F" w14:textId="77777777"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Вступительное испытание проводится в очной форме в рамках нескольких конкурсов (по соответствующим формам и основам обучения) для каждой совокупности программ магистратуры и сдается однократно. </w:t>
      </w:r>
    </w:p>
    <w:p w14:paraId="46465CFB" w14:textId="0A67309A" w:rsidR="00AC2F8B" w:rsidRDefault="00882188" w:rsidP="00882188">
      <w:pPr>
        <w:spacing w:after="1" w:line="276" w:lineRule="auto"/>
        <w:ind w:left="-15" w:right="-11" w:firstLine="4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Вступительные испытания, проводимые при приеме на обучение по программам магистратуры, завершаются </w:t>
      </w:r>
      <w:r>
        <w:rPr>
          <w:rFonts w:ascii="Times New Roman" w:eastAsia="Times New Roman" w:hAnsi="Times New Roman" w:cs="Times New Roman"/>
          <w:b/>
          <w:sz w:val="28"/>
        </w:rPr>
        <w:t xml:space="preserve">не позднее </w:t>
      </w:r>
      <w:r w:rsidR="00720E8C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 августа </w:t>
      </w:r>
      <w:r w:rsidR="00D32EB0">
        <w:rPr>
          <w:rFonts w:ascii="Times New Roman" w:eastAsia="Times New Roman" w:hAnsi="Times New Roman" w:cs="Times New Roman"/>
          <w:b/>
          <w:sz w:val="28"/>
        </w:rPr>
        <w:t>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 </w:t>
      </w:r>
    </w:p>
    <w:p w14:paraId="1469E965" w14:textId="77777777" w:rsidR="00882188" w:rsidRDefault="0088218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3E2B83DC" w14:textId="77777777" w:rsidR="00AC2F8B" w:rsidRDefault="00AC2F8B" w:rsidP="00882188">
      <w:pPr>
        <w:spacing w:after="0"/>
      </w:pPr>
    </w:p>
    <w:p w14:paraId="266E634B" w14:textId="77777777" w:rsidR="00AC2F8B" w:rsidRDefault="00882188">
      <w:pPr>
        <w:spacing w:after="0"/>
        <w:ind w:left="6013" w:hanging="5506"/>
      </w:pPr>
      <w:r>
        <w:rPr>
          <w:rFonts w:ascii="Times New Roman" w:eastAsia="Times New Roman" w:hAnsi="Times New Roman" w:cs="Times New Roman"/>
          <w:b/>
          <w:sz w:val="28"/>
        </w:rPr>
        <w:t xml:space="preserve">III.Срок завершения представления поступающими оригинала документа установленного образца и заявлений о согласии на зачисление </w:t>
      </w:r>
    </w:p>
    <w:tbl>
      <w:tblPr>
        <w:tblStyle w:val="TableGrid"/>
        <w:tblW w:w="14570" w:type="dxa"/>
        <w:tblInd w:w="7" w:type="dxa"/>
        <w:tblCellMar>
          <w:top w:w="63" w:type="dxa"/>
          <w:left w:w="66" w:type="dxa"/>
          <w:right w:w="1" w:type="dxa"/>
        </w:tblCellMar>
        <w:tblLook w:val="04A0" w:firstRow="1" w:lastRow="0" w:firstColumn="1" w:lastColumn="0" w:noHBand="0" w:noVBand="1"/>
      </w:tblPr>
      <w:tblGrid>
        <w:gridCol w:w="494"/>
        <w:gridCol w:w="3313"/>
        <w:gridCol w:w="2178"/>
        <w:gridCol w:w="3406"/>
        <w:gridCol w:w="5179"/>
      </w:tblGrid>
      <w:tr w:rsidR="00AC2F8B" w14:paraId="485AA304" w14:textId="77777777" w:rsidTr="00C65D5C">
        <w:trPr>
          <w:trHeight w:val="560"/>
        </w:trPr>
        <w:tc>
          <w:tcPr>
            <w:tcW w:w="494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14:paraId="73E3FBF3" w14:textId="77777777" w:rsidR="00AC2F8B" w:rsidRDefault="00882188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№ </w:t>
            </w:r>
          </w:p>
        </w:tc>
        <w:tc>
          <w:tcPr>
            <w:tcW w:w="3313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  <w:vAlign w:val="center"/>
          </w:tcPr>
          <w:p w14:paraId="0C4592F7" w14:textId="77777777" w:rsidR="00AC2F8B" w:rsidRDefault="00882188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Категория поступающих </w:t>
            </w:r>
          </w:p>
        </w:tc>
        <w:tc>
          <w:tcPr>
            <w:tcW w:w="2178" w:type="dxa"/>
            <w:vMerge w:val="restart"/>
            <w:tcBorders>
              <w:top w:val="single" w:sz="4" w:space="0" w:color="F79646"/>
              <w:left w:val="nil"/>
              <w:bottom w:val="single" w:sz="4" w:space="0" w:color="FFFFFF"/>
              <w:right w:val="nil"/>
            </w:tcBorders>
            <w:shd w:val="clear" w:color="auto" w:fill="F79646"/>
          </w:tcPr>
          <w:p w14:paraId="6423C09B" w14:textId="77777777"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</w:t>
            </w:r>
          </w:p>
          <w:p w14:paraId="4AA0E0F6" w14:textId="77777777" w:rsidR="00AC2F8B" w:rsidRDefault="00882188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оригинала документа </w:t>
            </w:r>
          </w:p>
          <w:p w14:paraId="18E3115D" w14:textId="77777777"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установленного образца </w:t>
            </w:r>
          </w:p>
        </w:tc>
        <w:tc>
          <w:tcPr>
            <w:tcW w:w="8585" w:type="dxa"/>
            <w:gridSpan w:val="2"/>
            <w:tcBorders>
              <w:top w:val="single" w:sz="4" w:space="0" w:color="F79646"/>
              <w:left w:val="nil"/>
              <w:bottom w:val="single" w:sz="4" w:space="0" w:color="F79646"/>
              <w:right w:val="nil"/>
            </w:tcBorders>
            <w:shd w:val="clear" w:color="auto" w:fill="F79646"/>
          </w:tcPr>
          <w:p w14:paraId="5A1DE803" w14:textId="77777777" w:rsidR="00AC2F8B" w:rsidRDefault="0088218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6"/>
              </w:rPr>
              <w:t xml:space="preserve">Завершение приема заявлений о согласии на зачисление: </w:t>
            </w:r>
          </w:p>
        </w:tc>
      </w:tr>
      <w:tr w:rsidR="00AC2F8B" w14:paraId="36EA8657" w14:textId="77777777" w:rsidTr="00C65D5C">
        <w:trPr>
          <w:trHeight w:val="19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2CA7D2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42EF530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80FA5E" w14:textId="77777777" w:rsidR="00AC2F8B" w:rsidRDefault="00AC2F8B"/>
        </w:tc>
        <w:tc>
          <w:tcPr>
            <w:tcW w:w="3406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14:paraId="6711D05F" w14:textId="77777777" w:rsidR="00AC2F8B" w:rsidRDefault="00882188" w:rsidP="00C65D5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 программам магистратуры по очной и</w:t>
            </w:r>
          </w:p>
          <w:p w14:paraId="3173BFC1" w14:textId="77777777" w:rsidR="00C65D5C" w:rsidRDefault="00882188" w:rsidP="00C65D5C">
            <w:pPr>
              <w:spacing w:after="45" w:line="246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заочной формам обучения </w:t>
            </w:r>
          </w:p>
          <w:p w14:paraId="40901087" w14:textId="77777777" w:rsidR="00AC2F8B" w:rsidRDefault="00882188" w:rsidP="00C65D5C">
            <w:pPr>
              <w:spacing w:after="45" w:line="24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 места в рамках</w:t>
            </w:r>
          </w:p>
          <w:p w14:paraId="71D6D478" w14:textId="77777777" w:rsidR="00AC2F8B" w:rsidRDefault="00882188" w:rsidP="00C65D5C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контрольных цифр приема</w:t>
            </w:r>
          </w:p>
        </w:tc>
        <w:tc>
          <w:tcPr>
            <w:tcW w:w="5178" w:type="dxa"/>
            <w:tcBorders>
              <w:top w:val="single" w:sz="4" w:space="0" w:color="F7964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14:paraId="59A20018" w14:textId="77777777" w:rsidR="00AC2F8B" w:rsidRDefault="00882188" w:rsidP="00C65D5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программам магистратуры по очной и заочной формам обучения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на места по договорам об оказании платных образовательных услуг</w:t>
            </w:r>
          </w:p>
        </w:tc>
      </w:tr>
      <w:tr w:rsidR="00AC2F8B" w14:paraId="6B7D90FC" w14:textId="77777777" w:rsidTr="00C65D5C">
        <w:trPr>
          <w:trHeight w:val="495"/>
        </w:trPr>
        <w:tc>
          <w:tcPr>
            <w:tcW w:w="4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5E30877A" w14:textId="77777777" w:rsidR="00AC2F8B" w:rsidRDefault="00882188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BD4B4"/>
          </w:tcPr>
          <w:p w14:paraId="06CA454A" w14:textId="77777777" w:rsidR="00AC2F8B" w:rsidRDefault="00882188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Лица, поступающие в пределах целевой квоты </w:t>
            </w:r>
          </w:p>
        </w:tc>
        <w:tc>
          <w:tcPr>
            <w:tcW w:w="217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14:paraId="18D0E5ED" w14:textId="6FC4BFC9" w:rsidR="00AC2F8B" w:rsidRDefault="00DD1C96">
            <w:pPr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14 августа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</w:t>
            </w:r>
          </w:p>
        </w:tc>
        <w:tc>
          <w:tcPr>
            <w:tcW w:w="3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14:paraId="211177DC" w14:textId="5F4D4AB3"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F46FCE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– этап приоритетного зачисления </w:t>
            </w:r>
          </w:p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  <w:vAlign w:val="center"/>
          </w:tcPr>
          <w:p w14:paraId="363006B1" w14:textId="77777777" w:rsidR="00AC2F8B" w:rsidRDefault="0088218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- </w:t>
            </w:r>
          </w:p>
        </w:tc>
      </w:tr>
      <w:tr w:rsidR="00AC2F8B" w14:paraId="7C5BAFA1" w14:textId="77777777" w:rsidTr="00C65D5C">
        <w:trPr>
          <w:trHeight w:val="534"/>
        </w:trPr>
        <w:tc>
          <w:tcPr>
            <w:tcW w:w="49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14:paraId="4B3007D6" w14:textId="77777777" w:rsidR="00AC2F8B" w:rsidRDefault="00882188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</w:t>
            </w:r>
          </w:p>
        </w:tc>
        <w:tc>
          <w:tcPr>
            <w:tcW w:w="331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DE9D9"/>
            <w:vAlign w:val="center"/>
          </w:tcPr>
          <w:p w14:paraId="0CA972FD" w14:textId="77777777" w:rsidR="00AC2F8B" w:rsidRDefault="00882188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6"/>
              </w:rPr>
              <w:t>Лица,</w:t>
            </w:r>
            <w:r>
              <w:rPr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поступающие по результатам вступительных испытаний на основные конкурсные места  </w:t>
            </w:r>
          </w:p>
        </w:tc>
        <w:tc>
          <w:tcPr>
            <w:tcW w:w="2178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14:paraId="5BAD0A02" w14:textId="2A44280C" w:rsidR="00AC2F8B" w:rsidRDefault="00F46FCE">
            <w:pPr>
              <w:ind w:left="42"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</w:t>
            </w:r>
          </w:p>
        </w:tc>
        <w:tc>
          <w:tcPr>
            <w:tcW w:w="34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14:paraId="1865CE1D" w14:textId="2699A0F1" w:rsidR="00AC2F8B" w:rsidRDefault="008821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F46FCE"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– основной этап зачисления </w:t>
            </w:r>
          </w:p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14:paraId="14A0EAC8" w14:textId="70CEFD78" w:rsidR="00AC2F8B" w:rsidRDefault="0088218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- 1 этап зачисления  </w:t>
            </w:r>
          </w:p>
        </w:tc>
      </w:tr>
      <w:tr w:rsidR="00AC2F8B" w14:paraId="08CD5B66" w14:textId="77777777" w:rsidTr="00C65D5C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46D9D6F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C3DA588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4043610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709ACD9D" w14:textId="77777777"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BD4B4"/>
          </w:tcPr>
          <w:p w14:paraId="7DCEFD03" w14:textId="34809D58" w:rsidR="00AC2F8B" w:rsidRDefault="00C65D5C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- 2 этап зачисления  </w:t>
            </w:r>
          </w:p>
        </w:tc>
      </w:tr>
      <w:tr w:rsidR="00AC2F8B" w14:paraId="1D423CA0" w14:textId="77777777" w:rsidTr="00C65D5C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937FC8B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3E04BF2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ECE4886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C10CB4" w14:textId="77777777" w:rsidR="00AC2F8B" w:rsidRDefault="00AC2F8B"/>
        </w:tc>
        <w:tc>
          <w:tcPr>
            <w:tcW w:w="51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14:paraId="3B112EEE" w14:textId="243658E4" w:rsidR="00AC2F8B" w:rsidRDefault="00D32EB0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29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 w:rsidR="0088218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- 3 этап зачисления  </w:t>
            </w:r>
          </w:p>
        </w:tc>
      </w:tr>
      <w:tr w:rsidR="00AC2F8B" w14:paraId="642D8E8D" w14:textId="77777777" w:rsidTr="00C65D5C">
        <w:trPr>
          <w:trHeight w:val="7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11C89A3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0ED8FEF2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5B93D64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E74F701" w14:textId="77777777"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14:paraId="08349465" w14:textId="333FFDF7" w:rsidR="00AC2F8B" w:rsidRDefault="00882188">
            <w:pPr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C65D5C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сентября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(только для заочной формы обучения) - 4 этап зачисления </w:t>
            </w:r>
          </w:p>
        </w:tc>
      </w:tr>
      <w:tr w:rsidR="00AC2F8B" w14:paraId="5850C581" w14:textId="77777777" w:rsidTr="00C65D5C">
        <w:trPr>
          <w:trHeight w:val="7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2C2A957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40E73A95" w14:textId="77777777" w:rsidR="00AC2F8B" w:rsidRDefault="00AC2F8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01BF4704" w14:textId="77777777" w:rsidR="00AC2F8B" w:rsidRDefault="00AC2F8B"/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14129C" w14:textId="77777777" w:rsidR="00AC2F8B" w:rsidRDefault="00AC2F8B"/>
        </w:tc>
        <w:tc>
          <w:tcPr>
            <w:tcW w:w="5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/>
          </w:tcPr>
          <w:p w14:paraId="771AC050" w14:textId="21793C30" w:rsidR="00AC2F8B" w:rsidRDefault="00882188">
            <w:pPr>
              <w:ind w:left="293" w:hanging="2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29 сентября </w:t>
            </w:r>
            <w:r w:rsidR="00D32EB0">
              <w:rPr>
                <w:rFonts w:ascii="Times New Roman" w:eastAsia="Times New Roman" w:hAnsi="Times New Roman" w:cs="Times New Roman"/>
                <w:b/>
                <w:sz w:val="26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года (только для заочной формы обучения) - 5 этап зачисления </w:t>
            </w:r>
          </w:p>
        </w:tc>
      </w:tr>
    </w:tbl>
    <w:p w14:paraId="2DB5DD3A" w14:textId="77777777" w:rsidR="00AC2F8B" w:rsidRDefault="00882188">
      <w:pPr>
        <w:spacing w:after="0"/>
      </w:pPr>
      <w:r>
        <w:lastRenderedPageBreak/>
        <w:t xml:space="preserve"> </w:t>
      </w:r>
    </w:p>
    <w:sectPr w:rsidR="00AC2F8B">
      <w:pgSz w:w="16838" w:h="11906" w:orient="landscape"/>
      <w:pgMar w:top="861" w:right="676" w:bottom="30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756"/>
    <w:multiLevelType w:val="hybridMultilevel"/>
    <w:tmpl w:val="8452E5DE"/>
    <w:lvl w:ilvl="0" w:tplc="1DE08A00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242AE">
      <w:start w:val="1"/>
      <w:numFmt w:val="lowerLetter"/>
      <w:lvlText w:val="%2"/>
      <w:lvlJc w:val="left"/>
      <w:pPr>
        <w:ind w:left="4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29838">
      <w:start w:val="1"/>
      <w:numFmt w:val="lowerRoman"/>
      <w:lvlText w:val="%3"/>
      <w:lvlJc w:val="left"/>
      <w:pPr>
        <w:ind w:left="5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0E60A">
      <w:start w:val="1"/>
      <w:numFmt w:val="decimal"/>
      <w:lvlText w:val="%4"/>
      <w:lvlJc w:val="left"/>
      <w:pPr>
        <w:ind w:left="6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02B18">
      <w:start w:val="1"/>
      <w:numFmt w:val="lowerLetter"/>
      <w:lvlText w:val="%5"/>
      <w:lvlJc w:val="left"/>
      <w:pPr>
        <w:ind w:left="6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64966">
      <w:start w:val="1"/>
      <w:numFmt w:val="lowerRoman"/>
      <w:lvlText w:val="%6"/>
      <w:lvlJc w:val="left"/>
      <w:pPr>
        <w:ind w:left="7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490D2">
      <w:start w:val="1"/>
      <w:numFmt w:val="decimal"/>
      <w:lvlText w:val="%7"/>
      <w:lvlJc w:val="left"/>
      <w:pPr>
        <w:ind w:left="8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8A734">
      <w:start w:val="1"/>
      <w:numFmt w:val="lowerLetter"/>
      <w:lvlText w:val="%8"/>
      <w:lvlJc w:val="left"/>
      <w:pPr>
        <w:ind w:left="8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EE704">
      <w:start w:val="1"/>
      <w:numFmt w:val="lowerRoman"/>
      <w:lvlText w:val="%9"/>
      <w:lvlJc w:val="left"/>
      <w:pPr>
        <w:ind w:left="9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732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8B"/>
    <w:rsid w:val="00032AF0"/>
    <w:rsid w:val="0019122D"/>
    <w:rsid w:val="00240456"/>
    <w:rsid w:val="00486B90"/>
    <w:rsid w:val="006867CF"/>
    <w:rsid w:val="00720E8C"/>
    <w:rsid w:val="007F0C8C"/>
    <w:rsid w:val="008037C0"/>
    <w:rsid w:val="00882188"/>
    <w:rsid w:val="008D6518"/>
    <w:rsid w:val="009B5702"/>
    <w:rsid w:val="00AC2F8B"/>
    <w:rsid w:val="00BA7C87"/>
    <w:rsid w:val="00BF6C02"/>
    <w:rsid w:val="00C65D5C"/>
    <w:rsid w:val="00D32EB0"/>
    <w:rsid w:val="00DD1C96"/>
    <w:rsid w:val="00F45A89"/>
    <w:rsid w:val="00F46FCE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0A02"/>
  <w15:docId w15:val="{4640AA17-A552-483C-9DFF-FA641006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cp:lastModifiedBy>Муртазина Юлия Валерьевна</cp:lastModifiedBy>
  <cp:revision>20</cp:revision>
  <dcterms:created xsi:type="dcterms:W3CDTF">2022-11-01T06:08:00Z</dcterms:created>
  <dcterms:modified xsi:type="dcterms:W3CDTF">2023-12-15T11:41:00Z</dcterms:modified>
</cp:coreProperties>
</file>